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АКТ ПЕРЕДАЧИ РУКОВОДИТЕЛЕМ ДОКУМЕНТОВ, ИМУЩЕСТВА И ДОСТУПОВ ОБЩЕСТВА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53.1 ГК РФ; Закон о банкротстве — в зависимости от стадии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Передал: [бывший/действующий руководитель]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Принял: [новый руководитель / ликвидатор / арбитражный управляющий]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ООО [___], дата [___]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Передаются документы и имущество по состоянию на [дата].</w:t>
      </w:r>
    </w:p>
    <w:p>
      <w:pPr>
        <w:pStyle w:val="ListBullet"/>
        <w:spacing w:after="40" w:line="245" w:lineRule="auto"/>
      </w:pPr>
      <w:r>
        <w:t>Непереданные позиции и причины фиксируются отдельно.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Зафиксировать передачу бухгалтерской и налоговой базы, первичных документов, кадровых документов, договоров, печатей и ключей.</w:t>
      </w:r>
    </w:p>
    <w:p>
      <w:pPr>
        <w:pStyle w:val="ListNumber"/>
        <w:spacing w:after="40" w:line="245" w:lineRule="auto"/>
      </w:pPr>
      <w:r>
        <w:t>Передать банковские токены, КЭП, ИТ-доступы и резервные копии безопасным способом.</w:t>
      </w:r>
    </w:p>
    <w:p>
      <w:pPr>
        <w:pStyle w:val="ListNumber"/>
        <w:spacing w:after="40" w:line="245" w:lineRule="auto"/>
      </w:pPr>
      <w:r>
        <w:t>Отдельно перечислить активы, незавершённые сделки, суды, исполнительные производства, дебиторов и кредиторов.</w:t>
      </w:r>
    </w:p>
    <w:p>
      <w:pPr>
        <w:pStyle w:val="ListNumber"/>
        <w:spacing w:after="40" w:line="245" w:lineRule="auto"/>
      </w:pPr>
      <w:r>
        <w:t>Подписать акт обеими сторонами и сохранить подтверждение передачи.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опись документов</w:t>
      </w:r>
    </w:p>
    <w:p>
      <w:pPr>
        <w:pStyle w:val="ListBullet"/>
        <w:spacing w:after="40" w:line="245" w:lineRule="auto"/>
      </w:pPr>
      <w:r>
        <w:t>опись имущества</w:t>
      </w:r>
    </w:p>
    <w:p>
      <w:pPr>
        <w:pStyle w:val="ListBullet"/>
        <w:spacing w:after="40" w:line="245" w:lineRule="auto"/>
      </w:pPr>
      <w:r>
        <w:t>реестр доступов</w:t>
      </w:r>
    </w:p>
    <w:p>
      <w:pPr>
        <w:pStyle w:val="ListBullet"/>
        <w:spacing w:after="40" w:line="245" w:lineRule="auto"/>
      </w:pPr>
      <w:r>
        <w:t>перечень судебных дел/исполнительных производств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