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кредитора о признании гражданина банкротом</w:t>
      </w:r>
    </w:p>
    <w:p>
      <w:r>
        <w:t xml:space="preserve">Я (моя организация) являюсь кредитором должника [ФИО] на основании: [решение суда от «___» ________ 20__ г. по делу № [___] / договор займа].</w:t>
      </w:r>
    </w:p>
    <w:p>
      <w:r>
        <w:t xml:space="preserve">Размер задолженности: [сумма] руб., просрочка свыше 3 месяцев.</w:t>
      </w:r>
    </w:p>
    <w:p>
      <w:r>
        <w:t xml:space="preserve">Решение суда не исполнено, исполнительное производство [возбуждено / окончено без взыскания].</w:t>
      </w:r>
    </w:p>
    <w:p>
      <w:r>
        <w:t xml:space="preserve">Должник отвечает признакам неплатёжеспособности (ст. 213.6 ФЗ-127).</w:t>
      </w:r>
    </w:p>
    <w:p/>
    <w:p>
      <w:r>
        <w:t xml:space="preserve">На основании изложенного, руководствуясь ст. 213.3, 213.5 ФЗ-127,</w:t>
      </w:r>
    </w:p>
    <w:p>
      <w:r>
        <w:rPr>
          <w:b/>
          <w:bCs/>
        </w:rPr>
        <w:t xml:space="preserve">ПРОШУ:</w:t>
      </w:r>
    </w:p>
    <w:p>
      <w:r>
        <w:t xml:space="preserve">1. Признать должника [ФИО] банкротом.</w:t>
      </w:r>
    </w:p>
    <w:p>
      <w:r>
        <w:t xml:space="preserve">2. Ввести реализацию имущества гражданина.</w:t>
      </w:r>
    </w:p>
    <w:p>
      <w:r>
        <w:t xml:space="preserve">3. Утвердить финансовым управляющим [ФИО / член СРО].</w:t>
      </w:r>
    </w:p>
    <w:p>
      <w:r>
        <w:t xml:space="preserve">4. Включить моё требование в реестр требований кредиторов.</w:t>
      </w:r>
    </w:p>
    <w:p/>
    <w:p>
      <w:r>
        <w:t xml:space="preserve">Приложения:</w:t>
      </w:r>
    </w:p>
    <w:p>
      <w:r>
        <w:t xml:space="preserve">1. решение суда / договор займа</w:t>
      </w:r>
    </w:p>
    <w:p>
      <w:r>
        <w:t xml:space="preserve">2. постановление о возбуждении исполнительного производства</w:t>
      </w:r>
    </w:p>
    <w:p>
      <w:r>
        <w:t xml:space="preserve">3. расчёт долга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Кредитор вправе инициировать банкротство должника при долге от 500 тыс. руб. (для граждан) и просрочке 3 месяца.</w:t>
      </w:r>
    </w:p>
    <w:p>
      <w:r>
        <w:rPr>
          <w:i/>
          <w:iCs/>
          <w:sz w:val="18"/>
          <w:szCs w:val="18"/>
        </w:rPr>
        <w:t xml:space="preserve">• Кредитор вносит депозит на вознаграждение управляющего.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[bankrot-vklyuchenie-v-reestr]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2026-08-17T06:35:34.190Z</dcterms:created>
  <dcterms:modified xsi:type="dcterms:W3CDTF">2026-08-17T06:35:34.190Z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