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Договор дарения автомобиля</w:t>
      </w:r>
    </w:p>
    <w:p>
      <w:r>
        <w:t xml:space="preserve">ДОГОВОР ДАРЕНИЯ ТРАНСПОРТНОГО СРЕДСТВА (АВТОМОБИЛЯ) № [___]</w:t>
      </w:r>
    </w:p>
    <w:p>
      <w:r>
        <w:t xml:space="preserve">г. [Город] «___» ________ 20__ г.</w:t>
      </w:r>
    </w:p>
    <w:p/>
    <w:p>
      <w:r>
        <w:t xml:space="preserve">Даритель: [ФИО], паспорт: серия [___] № [___], выдан [кем, когда], и Одаряемый: [ФИО], паспорт: серия [___] № [___], выдан [кем, когда], заключили настоящий договор, регулируемый статьями 572–582 Гражданского кодекса Российской Федерации (далее — ГК РФ), о нижеследующем.</w:t>
      </w:r>
    </w:p>
    <w:p/>
    <w:p>
      <w:r>
        <w:t xml:space="preserve">1. ПРАВОВАЯ ОСНОВА</w:t>
      </w:r>
    </w:p>
    <w:p>
      <w:r>
        <w:t xml:space="preserve">1.1. Существенное условие договора дарения — предмет (конкретная вещь, подлежащая передаче, ст. 572 ГК РФ).</w:t>
      </w:r>
    </w:p>
    <w:p>
      <w:r>
        <w:t xml:space="preserve">1.2. Дарение — безвозмездная сделка; наличие встречного предоставления влечёт признание договора притворным (ст. 170 ГК РФ) либо его переквалификацию в куплю-продажу или ренту.</w:t>
      </w:r>
    </w:p>
    <w:p/>
    <w:p>
      <w:r>
        <w:t xml:space="preserve">2. ПРЕДМЕТ ДОГОВОРА</w:t>
      </w:r>
    </w:p>
    <w:p>
      <w:r>
        <w:t xml:space="preserve">2.1. Даритель безвозмездно передаёт в собственность Одаряемому, а Одаряемый принимает в дар транспортное средство (далее — ТС):</w:t>
      </w:r>
    </w:p>
    <w:p>
      <w:r>
        <w:t xml:space="preserve">   * Марка, модель: [___]</w:t>
      </w:r>
    </w:p>
    <w:p>
      <w:r>
        <w:t xml:space="preserve">   * Год выпуска: [___]</w:t>
      </w:r>
    </w:p>
    <w:p>
      <w:r>
        <w:t xml:space="preserve">   * Идентификационный номер (VIN): [___]</w:t>
      </w:r>
    </w:p>
    <w:p>
      <w:r>
        <w:t xml:space="preserve">   * Номер кузова/шасси: [___]</w:t>
      </w:r>
    </w:p>
    <w:p>
      <w:r>
        <w:t xml:space="preserve">   * Цвет: [___]</w:t>
      </w:r>
    </w:p>
    <w:p>
      <w:r>
        <w:t xml:space="preserve">   * Государственный регистрационный знак: [___]</w:t>
      </w:r>
    </w:p>
    <w:p>
      <w:r>
        <w:t xml:space="preserve">   * ПТС: серия [___], № [___], выдан [___]</w:t>
      </w:r>
    </w:p>
    <w:p>
      <w:r>
        <w:t xml:space="preserve">   * СТС: серия [___], № [___].</w:t>
      </w:r>
    </w:p>
    <w:p>
      <w:r>
        <w:t xml:space="preserve">2.2. Основание права собственности Дарителя: [договор купли-продажи / наследование / иное] от [___].</w:t>
      </w:r>
    </w:p>
    <w:p>
      <w:r>
        <w:t xml:space="preserve">2.3. Даритель гарантирует: ТС принадлежит ему на праве собственности, не заложено, не арестовано, не находится в розыске, свободно от прав третьих лиц.</w:t>
      </w:r>
    </w:p>
    <w:p/>
    <w:p>
      <w:r>
        <w:t xml:space="preserve">3. БЕЗВОЗМЕЗДНОСТЬ И ОТСУТСТВИЕ УСЛОВИЙ</w:t>
      </w:r>
    </w:p>
    <w:p>
      <w:r>
        <w:t xml:space="preserve">3.1. Настоящий договор является безвозмездным; Одаряемый не принимает на себя никаких встречных обязательств по оплате, передаче имущества, предоставлению услуг либо иных действий в пользу Дарителя.</w:t>
      </w:r>
    </w:p>
    <w:p>
      <w:r>
        <w:t xml:space="preserve">3.2. Любые условия о предоставлении Одаряемым встречного предоставления признаются сторонами ничтожными (п. 1 ст. 572 ГК РФ).</w:t>
      </w:r>
    </w:p>
    <w:p/>
    <w:p>
      <w:r>
        <w:t xml:space="preserve">4. ПЕРЕДАЧА ТС</w:t>
      </w:r>
    </w:p>
    <w:p>
      <w:r>
        <w:t xml:space="preserve">4.1. Передача ТС осуществляется по Акту приёма-передачи (Приложение № 1) одновременно с подписанием настоящего договора.</w:t>
      </w:r>
    </w:p>
    <w:p>
      <w:r>
        <w:t xml:space="preserve">4.2. Одновременно с ТС Даритель передаёт Одаряемому: ключи, ПТС, СТС, [дополнительные документы, комплект зимней резины, сигнализация].</w:t>
      </w:r>
    </w:p>
    <w:p>
      <w:r>
        <w:t xml:space="preserve">4.3. Риск случайной гибели или повреждения ТС переходит к Одаряемому с момента подписания Акта (ст. 459 ГК РФ, применяемая по аналогии).</w:t>
      </w:r>
    </w:p>
    <w:p/>
    <w:p>
      <w:r>
        <w:t xml:space="preserve">5. РЕГИСТРАЦИЯ В ОРГАНАХ ГИБДД</w:t>
      </w:r>
    </w:p>
    <w:p>
      <w:r>
        <w:t xml:space="preserve">5.1. Право собственности на ТС возникает с момента подписания настоящего договора.</w:t>
      </w:r>
    </w:p>
    <w:p>
      <w:r>
        <w:t xml:space="preserve">5.2. Одаряемый обязан поставить ТС на государственный регистрационный учёт в органах ГИБДД в течение десяти календарных дней с даты подписания договора (ст. 8 ФЗ-283 «О государственной регистрации транспортных средств»).</w:t>
      </w:r>
    </w:p>
    <w:p>
      <w:r>
        <w:t xml:space="preserve">5.3. Расходы по регистрации (государственная пошлина) несёт Одаряемый.</w:t>
      </w:r>
    </w:p>
    <w:p/>
    <w:p>
      <w:r>
        <w:t xml:space="preserve">6. ГАРАНТИИ ДАРИТЕЛЯ</w:t>
      </w:r>
    </w:p>
    <w:p>
      <w:r>
        <w:t xml:space="preserve">6.1. Даритель гарантирует, что ТС не имеет скрытых недостатков, о которых Дарителю было известно и которые он умышленно не сообщил Одаряемому.</w:t>
      </w:r>
    </w:p>
    <w:p>
      <w:r>
        <w:t xml:space="preserve">6.2. В случае выявления скрытых недостатков, о которых Даритель знал и умышленно не сообщил, Одаряемый вправе потребовать возмещения реального ущерба (ст. 580 ГК РФ).</w:t>
      </w:r>
    </w:p>
    <w:p/>
    <w:p>
      <w:r>
        <w:t xml:space="preserve">7. ОТМЕНА ДАРЕНИЯ</w:t>
      </w:r>
    </w:p>
    <w:p>
      <w:r>
        <w:t xml:space="preserve">7.1. Даритель вправе отменить дарение в случаях, предусмотренных статьёй 578 ГК РФ:</w:t>
      </w:r>
    </w:p>
    <w:p>
      <w:r>
        <w:t xml:space="preserve">   * если Одаряемый совершил покушение на жизнь Дарителя, членов его семьи или близких родственников либо умышленно причинил Дарителю телесные повреждения;</w:t>
      </w:r>
    </w:p>
    <w:p>
      <w:r>
        <w:t xml:space="preserve">   * если обращение Одаряемого с ТС, представляющим для Дарителя большую неимущественную ценность, создаёт угрозу его безвозвратной утраты.</w:t>
      </w:r>
    </w:p>
    <w:p>
      <w:r>
        <w:t xml:space="preserve">7.2. В настоящем договоре предусмотрено право Дарителя отменить дарение в случае, если Даритель переживёт Одаряемого (п. 4 ст. 578 ГК РФ).</w:t>
      </w:r>
    </w:p>
    <w:p>
      <w:r>
        <w:t xml:space="preserve">7.3. Отмена дарения осуществляется в судебном порядке.</w:t>
      </w:r>
    </w:p>
    <w:p/>
    <w:p>
      <w:r>
        <w:t xml:space="preserve">8. РАЗРЕШЕНИЕ СПОРОВ</w:t>
      </w:r>
    </w:p>
    <w:p>
      <w:r>
        <w:t xml:space="preserve">8.1. Споры разрешаются путём переговоров, при недостижении согласия — в суде по месту жительства ответчика.</w:t>
      </w:r>
    </w:p>
    <w:p/>
    <w:p>
      <w:r>
        <w:t xml:space="preserve">9. ЗАКЛЮЧИТЕЛЬНЫЕ ПОЛОЖЕНИЯ</w:t>
      </w:r>
    </w:p>
    <w:p>
      <w:r>
        <w:t xml:space="preserve">9.1.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Даритель: ________________________ / [ФИО] /</w:t>
      </w:r>
    </w:p>
    <w:p>
      <w:r>
        <w:t xml:space="preserve">Одаряемый: ________________________ / [ФИО]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572–582 ГК РФ.</w:t>
      </w:r>
    </w:p>
    <w:p>
      <w:r>
        <w:rPr>
          <w:i/>
          <w:iCs/>
          <w:sz w:val="18"/>
          <w:szCs w:val="18"/>
        </w:rPr>
        <w:t xml:space="preserve">НОТАРИУС: простая письменная форма; нотариальное удостоверение не требуется при дарении целого ТС от дееспособного совершеннолетнего собственника.</w:t>
      </w:r>
    </w:p>
    <w:p>
      <w:r>
        <w:rPr>
          <w:i/>
          <w:iCs/>
          <w:sz w:val="18"/>
          <w:szCs w:val="18"/>
        </w:rPr>
        <w:t xml:space="preserve">Госрегистрация: сам договор регистрации в Росреестре не подлежит. Одаряемый обязан поставить ТС на учёт в ГИБДД в течение 10 дней (ФЗ-283).</w:t>
      </w:r>
    </w:p>
    <w:p>
      <w:r>
        <w:rPr>
          <w:i/>
          <w:iCs/>
          <w:sz w:val="18"/>
          <w:szCs w:val="18"/>
        </w:rPr>
        <w:t xml:space="preserve">НДФЛ: при дарении близким родственникам (супруги, родители, дети, дедушки/бабушки, внуки, братья/сёстры, в т.ч. неполнородные — ст. 14 СК РФ) НДФЛ не уплачивается (п. 18.1 ст. 217 НК РФ). Иным лицам (тётя/дядя, племянники, двоюродные, друзья, гражданские супруги) — 13% от рыночной/кадастровой стоимости ТС.</w:t>
      </w:r>
    </w:p>
    <w:p>
      <w:r>
        <w:rPr>
          <w:i/>
          <w:iCs/>
          <w:sz w:val="18"/>
          <w:szCs w:val="18"/>
        </w:rPr>
        <w:t xml:space="preserve">Семейный режим: подаренное ТС — личная собственность Одаряемого, при разводе разделу не подлежит (ст. 36 СК РФ).</w:t>
      </w:r>
    </w:p>
    <w:p>
      <w:r>
        <w:rPr>
          <w:i/>
          <w:iCs/>
          <w:sz w:val="18"/>
          <w:szCs w:val="18"/>
        </w:rPr>
        <w:t xml:space="preserve">Отмена дарения: ст. 578 ГК РФ (покушение на жизнь, телесные повреждения, угроза утраты, «переживёт Одаряемого»).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налога 13% для не-близких — подарили машину другу или гражданской жене, Одаряемый заплатит 13% с рыночной стоимости (для ТС 2 млн руб. — 260 тыс. руб. налога).</w:t>
      </w:r>
    </w:p>
    <w:p>
      <w:r>
        <w:rPr>
          <w:i/>
          <w:iCs/>
        </w:rPr>
        <w:t xml:space="preserve">• Бояться: скрытого залога — проверьте VIN в реестре залогов ФНП (reestr-zalogov.ru, бесплатно). Если ТС в залоге, банк может изъять его у Одаряемого.</w:t>
      </w:r>
    </w:p>
    <w:p>
      <w:r>
        <w:rPr>
          <w:i/>
          <w:iCs/>
        </w:rPr>
        <w:t xml:space="preserve">• Бояться: «дарения с условием» — «дарю машину, но ты платишь мне 10 000 руб./мес.» это не дарение, а рента. Дарение — всегда безвозмездно (ст. 572 ГК РФ).</w:t>
      </w:r>
    </w:p>
    <w:p>
      <w:r>
        <w:rPr>
          <w:i/>
          <w:iCs/>
        </w:rPr>
        <w:t xml:space="preserve">• Бояться: скрытых дефектов — Даритель отвечает только за умышленно сокрытые недостатки (ст. 580 ГК РФ). Перед подписанием — независимая диагностика.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Акт приёма-передачи ТС</w:t>
      </w:r>
    </w:p>
    <w:p>
      <w:r>
        <w:t xml:space="preserve">2. Приложение № 2 — Документы, подтверждающие близкое родство (при наличии)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2026-08-20T08:04:45.515Z</dcterms:created>
  <dcterms:modified xsi:type="dcterms:W3CDTF">2026-08-20T08:04:45.515Z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