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Трудовой договор с домработницей / няней (физлицо-наниматель)</w:t>
      </w:r>
    </w:p>
    <w:p>
      <w:r>
        <w:t xml:space="preserve">ТРУДОВОЙ ДОГОВОР № [___]</w:t>
      </w:r>
    </w:p>
    <w:p>
      <w:r>
        <w:t xml:space="preserve">г. [Город] «___» ________ 20__ г.</w:t>
      </w:r>
    </w:p>
    <w:p/>
    <w:p>
      <w:r>
        <w:t xml:space="preserve">Работодатель: [ФИО], паспорт: серия [___] № [___], выдан [кем, когда], СНИЛС [___], ИНН [___], адрес: [___], и Работник: [ФИО], паспорт: серия [___] № [___], выдан [кем, когда], СНИЛС [___], ИНН [___], адрес: [___], заключили настоящий трудовой договор, регулируемый статьями 56, 57 и главой 48 Трудового кодекса Российской Федерации (далее — ТК РФ), о нижеследующем.</w:t>
      </w:r>
    </w:p>
    <w:p/>
    <w:p>
      <w:r>
        <w:t xml:space="preserve">1. ПРАВОВАЯ ОСНОВА</w:t>
      </w:r>
    </w:p>
    <w:p>
      <w:r>
        <w:t xml:space="preserve">1.1. Настоящий договор регулируется главой 48 ТК РФ (особенности регулирования труда работников, работающих у работодателей — физических лиц).</w:t>
      </w:r>
    </w:p>
    <w:p>
      <w:r>
        <w:t xml:space="preserve">1.2. Существенные условия трудового договора: трудовая функция, место работы, дата начала работы, условия оплаты, режим рабочего времени и времени отдыха (ст. 57 ТК РФ).</w:t>
      </w:r>
    </w:p>
    <w:p/>
    <w:p>
      <w:r>
        <w:t xml:space="preserve">2. ПРЕДМЕТ ДОГОВОРА</w:t>
      </w:r>
    </w:p>
    <w:p>
      <w:r>
        <w:t xml:space="preserve">2.1. Работник принимается на работу в качестве [домработницы / няни / водителя / садовника].</w:t>
      </w:r>
    </w:p>
    <w:p>
      <w:r>
        <w:t xml:space="preserve">2.2. Место работы: [адрес Работодателя].</w:t>
      </w:r>
    </w:p>
    <w:p>
      <w:r>
        <w:t xml:space="preserve">2.3. Работа является для Работника [основной / по совместительству].</w:t>
      </w:r>
    </w:p>
    <w:p/>
    <w:p>
      <w:r>
        <w:t xml:space="preserve">3. СРОК ДЕЙСТВИЯ</w:t>
      </w:r>
    </w:p>
    <w:p>
      <w:r>
        <w:t xml:space="preserve">3.1. Договор заключён на [неопределённый срок / срок до «___»] (ст. 59 ТК РФ: срочный договор с физлицом-нанимателем допустим).</w:t>
      </w:r>
    </w:p>
    <w:p>
      <w:r>
        <w:t xml:space="preserve">3.2. Дата начала работы: «___» ________ 20__ г.</w:t>
      </w:r>
    </w:p>
    <w:p/>
    <w:p>
      <w:r>
        <w:t xml:space="preserve">4. ОБЯЗАННОСТИ РАБОТНИКА</w:t>
      </w:r>
    </w:p>
    <w:p>
      <w:r>
        <w:t xml:space="preserve">4.1. Работник обязуется выполнять следующие трудовые функции: [уборка квартиры, приготовление пищи, стирка / уход за ребёнком, прогулки, развивающие занятия / управление автомобилем — указать конкретно].</w:t>
      </w:r>
    </w:p>
    <w:p>
      <w:r>
        <w:t xml:space="preserve">4.2. Работник подчиняется Правилам внутреннего трудового распорядка, утверждённым Работодателем (Приложение № 1).</w:t>
      </w:r>
    </w:p>
    <w:p/>
    <w:p>
      <w:r>
        <w:t xml:space="preserve">5. РЕЖИМ РАБОТЫ И ОТДЫХА</w:t>
      </w:r>
    </w:p>
    <w:p>
      <w:r>
        <w:t xml:space="preserve">5.1. Рабочее время: [___] часов в неделю, [___] дней в неделю.</w:t>
      </w:r>
    </w:p>
    <w:p>
      <w:r>
        <w:t xml:space="preserve">5.2. Время начала и окончания работы: с [___] до [___].</w:t>
      </w:r>
    </w:p>
    <w:p>
      <w:r>
        <w:t xml:space="preserve">5.3. Перерыв для отдыха и питания: [___] минут.</w:t>
      </w:r>
    </w:p>
    <w:p>
      <w:r>
        <w:t xml:space="preserve">5.4. Работнику предоставляется ежегодный оплачиваемый отпуск продолжительностью 28 календарных дней.</w:t>
      </w:r>
    </w:p>
    <w:p>
      <w:r>
        <w:t xml:space="preserve">5.5. Выходные дни: [указать].</w:t>
      </w:r>
    </w:p>
    <w:p/>
    <w:p>
      <w:r>
        <w:t xml:space="preserve">6. ОПЛАТА ТРУДА</w:t>
      </w:r>
    </w:p>
    <w:p>
      <w:r>
        <w:t xml:space="preserve">6.1. Оклад: [___] рублей в месяц.</w:t>
      </w:r>
    </w:p>
    <w:p>
      <w:r>
        <w:t xml:space="preserve">6.2. Выплата производится два раза в месяц: [___] числа — аванс, [___] числа — окончательный расчёт, путём [наличными под расписку / переводом на счёт Работника].</w:t>
      </w:r>
    </w:p>
    <w:p>
      <w:r>
        <w:t xml:space="preserve">6.3. Сверхурочная работа оплачивается в повышенном размере (ст. 152 ТК РФ).</w:t>
      </w:r>
    </w:p>
    <w:p/>
    <w:p>
      <w:r>
        <w:t xml:space="preserve">7. СОЦИАЛЬНЫЕ ГАРАНТИИ И НАЛОГИ</w:t>
      </w:r>
    </w:p>
    <w:p>
      <w:r>
        <w:t xml:space="preserve">7.1. Работодатель обязуется уплачивать страховые взносы в Социальный фонд России (СФР, объединивший ПФР и ФСС) и ФОМС за Работника в порядке, установленном законодательством.</w:t>
      </w:r>
    </w:p>
    <w:p>
      <w:r>
        <w:t xml:space="preserve">7.2. Работодатель удерживает и перечисляет НДФЛ 13% из зарплаты Работника (ст. 226 НК РФ).</w:t>
      </w:r>
    </w:p>
    <w:p>
      <w:r>
        <w:t xml:space="preserve">7.3. Работник подлежит обязательному социальному страхованию (больничные, декретные, пособия) в порядке, установленном законом.</w:t>
      </w:r>
    </w:p>
    <w:p/>
    <w:p>
      <w:r>
        <w:t xml:space="preserve">8. ОТВЕТСТВЕННОСТЬ СТОРОН</w:t>
      </w:r>
    </w:p>
    <w:p>
      <w:r>
        <w:t xml:space="preserve">8.1. За причинение ущерба имуществу Работодателя Работник несёт материальную ответственность в пределах среднего месячного заработка (ст. 241 ТК РФ).</w:t>
      </w:r>
    </w:p>
    <w:p>
      <w:r>
        <w:t xml:space="preserve">8.2. Полная материальная ответственность — только в случаях, предусмотренных ст. 243 ТК РФ (умысел, алкогольное опьянение, хищение).</w:t>
      </w:r>
    </w:p>
    <w:p/>
    <w:p>
      <w:r>
        <w:t xml:space="preserve">9. РАСТОРЖЕНИЕ ДОГОВОРА</w:t>
      </w:r>
    </w:p>
    <w:p>
      <w:r>
        <w:t xml:space="preserve">9.1. Работник вправе расторгнуть договор, предупредив Работодателя за 2 недели в письменной форме (ст. 80 ТК РФ).</w:t>
      </w:r>
    </w:p>
    <w:p>
      <w:r>
        <w:t xml:space="preserve">9.2. Работодатель вправе расторгнуть договор по основаниям, предусмотренным ст. 81 ТК РФ (прогул, появление в состоянии опьянения, хищение, неоднократное неисполнение трудовых обязанностей и т.д.).</w:t>
      </w:r>
    </w:p>
    <w:p>
      <w:r>
        <w:t xml:space="preserve">9.3. При расторжении договора по инициативе Работодателя (кроме случаев виновного поведения) выплачивается выходное пособие в размере [___] (по соглашению сторон).</w:t>
      </w:r>
    </w:p>
    <w:p/>
    <w:p>
      <w:r>
        <w:t xml:space="preserve">10. ЗАКЛЮЧИТЕЛЬНЫЕ ПОЛОЖЕНИЯ</w:t>
      </w:r>
    </w:p>
    <w:p>
      <w:r>
        <w:t xml:space="preserve">10.1.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Работодатель: ________________________ / [ФИО] /</w:t>
      </w:r>
    </w:p>
    <w:p>
      <w:r>
        <w:t xml:space="preserve">Работник: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гл. 48 ТК РФ (особенности регулирования труда работников, работающих у работодателей-физлиц).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Госрегистрация: не требуется.</w:t>
      </w:r>
    </w:p>
    <w:p>
      <w:r>
        <w:rPr>
          <w:i/>
          <w:iCs/>
          <w:sz w:val="18"/>
          <w:szCs w:val="18"/>
        </w:rPr>
        <w:t xml:space="preserve">Обязанности Работодателя-физлица: уплачивать страховые взносы (СФР, ФОМС) и удерживать НДФЛ. Регистрация в СФР как работодателя производится автоматически при первой уплате взносов; отчётность (ЕФС-1) сдаётся обязательно.</w:t>
      </w:r>
    </w:p>
    <w:p>
      <w:r>
        <w:rPr>
          <w:i/>
          <w:iCs/>
          <w:sz w:val="18"/>
          <w:szCs w:val="18"/>
        </w:rPr>
        <w:t xml:space="preserve">Трудовая книжка: Работодатель-физлицо не ведёт трудовые книжки (ст. 309 ТК РФ). Запись в трудовую вносит следующее место работы (юрлицо) на основании трудового договора.</w:t>
      </w:r>
    </w:p>
    <w:p>
      <w:r>
        <w:rPr>
          <w:i/>
          <w:iCs/>
          <w:sz w:val="18"/>
          <w:szCs w:val="18"/>
        </w:rPr>
        <w:t xml:space="preserve">Стаж: период работы у физлица засчитывается в страховой стаж для пенсии (при уплате взносов).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«работаю без оформления» — если няня получила травму на работе (упала со стремянки), а договора нет, она подаст в суд и докажет факт трудовых отношений (свидетели, переписка). Работодатель заплатит компенсацию + штрафы + доначислят налоги.</w:t>
      </w:r>
    </w:p>
    <w:p>
      <w:r>
        <w:rPr>
          <w:i/>
          <w:iCs/>
        </w:rPr>
        <w:t xml:space="preserve">• Бояться: неуплаты взносов — если Работодатель не платит взносы в СФР, Работник не получит больничный/декретные, а Работодателю начислят пени и штраф 20–40% от суммы взносов (ст. 122 НК РФ).</w:t>
      </w:r>
    </w:p>
    <w:p>
      <w:r>
        <w:rPr>
          <w:i/>
          <w:iCs/>
        </w:rPr>
        <w:t xml:space="preserve">• Бояться: устной договорённости — без письменного договора Работодатель не докажет, что Работник прогулял или причинил ущерб. Пункт 8.1 (материальная ответственность) работает только при наличии договора.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Правила внутреннего трудового распорядка</w:t>
      </w:r>
    </w:p>
    <w:p>
      <w:r>
        <w:t xml:space="preserve">2. Приложение № 2 — Должностная инструкция Работника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2026-08-20T08:04:45.701Z</dcterms:created>
  <dcterms:modified xsi:type="dcterms:W3CDTF">2026-08-20T08:04:45.701Z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