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дорожной организации: ущерб автомобилю из-за ямы на дороге</w:t>
      </w:r>
    </w:p>
    <w:p>
      <w:r>
        <w:t xml:space="preserve">«___» ________ 20__ г. по адресу [___] я управлял(а) автомобилем [марка, госномер] и совершил(а) наезд на выбоину (яму) размером: длина [___] см, ширина [___] см, глубина [___] см.</w:t>
      </w:r>
    </w:p>
    <w:p>
      <w:r>
        <w:t xml:space="preserve">Такая выбоина превышает предельно допустимые размеры по ГОСТ Р 50597-2017 (не более 60 см длина, 15 см ширина, 5 см глубина) — значит, дорога содержалась с нарушениями.</w:t>
      </w:r>
    </w:p>
    <w:p>
      <w:r>
        <w:t xml:space="preserve">ДТП оформлено ГИБДД, участок дороги закреплён за [название организации].</w:t>
      </w:r>
    </w:p>
    <w:p>
      <w:r>
        <w:t xml:space="preserve">Ущерб автомобилю подтверждён экспертизой № [___] и составляет [сумма] руб.</w:t>
      </w:r>
    </w:p>
    <w:p/>
    <w:p>
      <w:r>
        <w:t xml:space="preserve">На основании изложенного, руководствуясь ст. 15, 1064 ГК РФ, ГОСТ Р 50597-2017,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ущерб в размере [сумма] руб.</w:t>
      </w:r>
    </w:p>
    <w:p>
      <w:r>
        <w:t xml:space="preserve">2. Взыскать расходы на эвакуатор и экспертизу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расходы по госпошлине</w:t>
      </w:r>
    </w:p>
    <w:p/>
    <w:p>
      <w:r>
        <w:t xml:space="preserve">Приложения:</w:t>
      </w:r>
    </w:p>
    <w:p>
      <w:r>
        <w:t xml:space="preserve">1. документы ГИБДД о ДТП</w:t>
      </w:r>
    </w:p>
    <w:p>
      <w:r>
        <w:t xml:space="preserve">2. схема с размерами ямы</w:t>
      </w:r>
    </w:p>
    <w:p>
      <w:r>
        <w:t xml:space="preserve">3. фото/видео с места</w:t>
      </w:r>
    </w:p>
    <w:p>
      <w:r>
        <w:t xml:space="preserve">4. свидетельские показания</w:t>
      </w:r>
    </w:p>
    <w:p>
      <w:r>
        <w:t xml:space="preserve">5. экспертиза ущерба № [___]</w:t>
      </w:r>
    </w:p>
    <w:p>
      <w:r>
        <w:t xml:space="preserve">6. претензия и ответ</w:t>
      </w:r>
    </w:p>
    <w:p>
      <w:r>
        <w:t xml:space="preserve">7. квитанция госпошлины</w:t>
      </w:r>
    </w:p>
    <w:p>
      <w:r>
        <w:t xml:space="preserve">8.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 — организация, обязанная содержать этот участок дороги.</w:t>
      </w:r>
    </w:p>
    <w:p>
      <w:r>
        <w:rPr>
          <w:i/>
          <w:iCs/>
          <w:sz w:val="18"/>
          <w:szCs w:val="18"/>
        </w:rPr>
        <w:t xml:space="preserve">• Узнать ответственного можно в ГИБДД или администрации.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ответчика.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Ключевое доказательство — протокол ГИБДД с размерами ямы.</w:t>
      </w:r>
    </w:p>
    <w:p>
      <w:r>
        <w:rPr>
          <w:i/>
          <w:iCs/>
          <w:sz w:val="18"/>
          <w:szCs w:val="18"/>
        </w:rPr>
        <w:t xml:space="preserve">• Связанные документы: [dtp-ushcherb-s-vinovnika-sverh-limita]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2026-08-17T06:35:37.465Z</dcterms:created>
  <dcterms:modified xsi:type="dcterms:W3CDTF">2026-08-17T06:35:37.465Z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