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707070"/>
          <w:sz w:val="15"/>
        </w:rPr>
        <w:t>Юристы в джинсах • образец документа</w:t>
      </w:r>
    </w:p>
    <w:p>
      <w:pPr>
        <w:pStyle w:val="Title"/>
        <w:jc w:val="center"/>
      </w:pPr>
      <w:r>
        <w:t>Ходатайство об отмене или изменении ареста имущества по уголовному делу</w:t>
      </w:r>
    </w:p>
    <w:p>
      <w:pPr>
        <w:jc w:val="center"/>
      </w:pPr>
      <w:r>
        <w:rPr>
          <w:i/>
          <w:color w:val="707070"/>
          <w:sz w:val="16"/>
        </w:rPr>
        <w:t>Категория: Заявления • статья(и): №386</w:t>
      </w:r>
    </w:p>
    <w:p>
      <w:pPr>
        <w:pStyle w:val="Heading2"/>
      </w:pPr>
      <w:r>
        <w:t>Шапка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Кому: В орган / суд, уполномоченный разрешить вопрос об аресте имущества на соответствующей стадии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От: [Ф.И.О., адрес, телефон, e-mail; при необходимости статус/доверенность]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Номер дела / производства / обращения: [если имеется]</w:t>
      </w:r>
    </w:p>
    <w:p>
      <w:pPr>
        <w:pStyle w:val="Heading2"/>
      </w:pPr>
      <w:r>
        <w:t>Текст</w:t>
      </w:r>
    </w:p>
    <w:p>
      <w:pPr>
        <w:spacing w:after="40"/>
        <w:ind w:firstLine="288"/>
      </w:pPr>
      <w:r>
        <w:t>Постановлением суда от «___» ________ 20__ г. на имущество [___] наложен арест / ограничения [___]. Собственник [___], процессуальный статус [___]. Обстоятельства изменились: [отпали основания / подтверждена принадлежность / ограничения несоразмерны / иное].</w:t>
      </w:r>
    </w:p>
    <w:p>
      <w:r>
        <w:rPr>
          <w:b/>
          <w:color w:val="193259"/>
        </w:rPr>
        <w:t>ПРОШУ:</w:t>
      </w:r>
    </w:p>
    <w:p>
      <w:pPr>
        <w:spacing w:after="34"/>
        <w:ind w:left="216" w:hanging="158"/>
      </w:pPr>
      <w:r>
        <w:rPr>
          <w:b/>
        </w:rPr>
        <w:t xml:space="preserve">1. </w:t>
      </w:r>
      <w:r>
        <w:t>Отменить арест полностью либо изменить конкретные ограничения.</w:t>
      </w:r>
    </w:p>
    <w:p>
      <w:pPr>
        <w:spacing w:after="34"/>
        <w:ind w:left="216" w:hanging="158"/>
      </w:pPr>
      <w:r>
        <w:rPr>
          <w:b/>
        </w:rPr>
        <w:t xml:space="preserve">2. </w:t>
      </w:r>
      <w:r>
        <w:t>Приобщить документы о принадлежности и изменившихся обстоятельствах.</w:t>
      </w:r>
    </w:p>
    <w:p>
      <w:pPr>
        <w:spacing w:after="34"/>
        <w:ind w:left="216" w:hanging="158"/>
      </w:pPr>
      <w:r>
        <w:rPr>
          <w:b/>
        </w:rPr>
        <w:t xml:space="preserve">3. </w:t>
      </w:r>
      <w:r>
        <w:t>Выдать копию принятого решения и разъяснить порядок обжалования.</w:t>
      </w:r>
    </w:p>
    <w:p>
      <w:pPr>
        <w:pStyle w:val="Heading2"/>
      </w:pPr>
      <w:r>
        <w:t>Приложения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постановление об аресте/продлении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протокол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документы о собственности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доказательства изменившихся обстоятельств</w:t>
      </w:r>
    </w:p>
    <w:p>
      <w:r>
        <w:t>Дата: «___» __________ 20___ г.        Подпись: __________ /________________/</w:t>
      </w:r>
    </w:p>
    <w:p>
      <w:pPr>
        <w:pStyle w:val="Heading2"/>
      </w:pPr>
      <w:r>
        <w:t>Правовая основа</w:t>
      </w:r>
    </w:p>
    <w:p>
      <w:r>
        <w:t>Ст.115 и 115.1 УПК РФ; иные нормы УПК РФ по стадии производства.</w:t>
      </w:r>
    </w:p>
    <w:p>
      <w:pPr>
        <w:spacing w:before="40" w:after="40"/>
      </w:pPr>
      <w:r>
        <w:rPr>
          <w:b/>
          <w:color w:val="8D212A"/>
        </w:rPr>
        <w:t xml:space="preserve">Важно. </w:t>
      </w:r>
      <w:r>
        <w:t>Для имущества третьих лиц отдельно проверяются основание, цель и срок ареста. Специальные позиции КС РФ не переносить механически на любую ситуацию.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07070"/>
        <w:sz w:val="14"/>
      </w:rPr>
      <w:t>Юристы в джинсах • рабочий образец • правовая проверка 27.08.2026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3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D21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3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9325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93259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