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изъятии и уничтожении контрафактных экземпляров произведения</w:t>
      </w:r>
    </w:p>
    <w:p>
      <w:r>
        <w:t xml:space="preserve">Ответчик [ФИО/наименование] выпускает (распространяет, продаёт) контрафактные экземпляры моего произведения [название]: [книги, диски, товары с изображением и т.п.].</w:t>
      </w:r>
    </w:p>
    <w:p>
      <w:r>
        <w:t xml:space="preserve">Экземпляры произведены (распространяются) без моего согласия, с нарушением исключительного права. Согласно п. 4 ст. 1252 и ст. 1302 ГК РФ, такие экземпляры являются контрафактными и подлежат изъятию из оборота и уничтожению без компенсации.</w:t>
      </w:r>
    </w:p>
    <w:p>
      <w:r>
        <w:t xml:space="preserve">Уничтожение производится за счёт нарушителя.</w:t>
      </w:r>
    </w:p>
    <w:p/>
    <w:p>
      <w:r>
        <w:t xml:space="preserve">На основании изложенного, руководствуясь п. 4 ст. 1252 ГК РФ, ст. 1302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экземпляры [описание] контрафактными.</w:t>
      </w:r>
    </w:p>
    <w:p>
      <w:r>
        <w:t xml:space="preserve">2. Изъять контрафактные экземпляры из оборота.</w:t>
      </w:r>
    </w:p>
    <w:p>
      <w:r>
        <w:t xml:space="preserve">3. Уничтожить контрафактные экземпляры за счёт ответчика.</w:t>
      </w:r>
    </w:p>
    <w:p>
      <w:r>
        <w:t xml:space="preserve">4. Взыскать компенсацию за нарушение исключительного права.</w:t>
      </w:r>
    </w:p>
    <w:p/>
    <w:p>
      <w:r>
        <w:t xml:space="preserve">Приложения:</w:t>
      </w:r>
    </w:p>
    <w:p>
      <w:r>
        <w:t xml:space="preserve">1. образцы контрафакта (закупка, экспертиза)</w:t>
      </w:r>
    </w:p>
    <w:p>
      <w:r>
        <w:t xml:space="preserve">2. доказательства правообладания</w:t>
      </w:r>
    </w:p>
    <w:p>
      <w:r>
        <w:t xml:space="preserve">3. сведения о месте хранения / производства контрафакта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Контрафактные экземпляры уничтожаются БЕЗ компенсации нарушителю (п. 4 ст. 1252 ГК РФ).</w:t>
      </w:r>
    </w:p>
    <w:p>
      <w:r>
        <w:rPr>
          <w:i/>
          <w:iCs/>
          <w:sz w:val="18"/>
          <w:szCs w:val="18"/>
        </w:rPr>
        <w:t xml:space="preserve">• Оборудование и материалы, использованные для контрафакта, также могут быть изъяты и уничтожены (ст. 1302 ГК РФ).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[intellekt-avtor-zapret-ispolzovaniya]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2026-08-17T06:35:35.900Z</dcterms:created>
  <dcterms:modified xsi:type="dcterms:W3CDTF">2026-08-17T06:35:35.900Z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