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алиментов на содержание дедушки (бабушки)</w:t>
      </w:r>
    </w:p>
    <w:p>
      <w:r>
        <w:t xml:space="preserve">Я являюсь нетрудоспособным нуждающимся дедушкой (бабушкой): [пенсионер / инвалид].</w:t>
      </w:r>
    </w:p>
    <w:p>
      <w:r>
        <w:t xml:space="preserve">Получение содержания от детей и супруга невозможно: [дети умерли / сами нетрудоспособны / не имеют средств].</w:t>
      </w:r>
    </w:p>
    <w:p>
      <w:r>
        <w:t xml:space="preserve">Ответчики — мои совершеннолетние трудоспособные внуки: [ФИО], обладающие достаточными средствами.</w:t>
      </w:r>
    </w:p>
    <w:p>
      <w:r>
        <w:t xml:space="preserve">Согласно ст. 95 СК РФ, дедушка и бабушка вправе требовать алименты от внуков при невозможности получения содержания от детей и супруга.</w:t>
      </w:r>
    </w:p>
    <w:p/>
    <w:p>
      <w:r>
        <w:t xml:space="preserve">На основании изложенного, руководствуясь ст. 94, 95 СК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Ответчиков алименты на моё содержание в твёрдой сумме [сумма] руб. ежемесячно (с каждого).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пенсионное удостоверение / справка МСЭ</w:t>
      </w:r>
    </w:p>
    <w:p>
      <w:r>
        <w:t xml:space="preserve">2. документы о родстве с внуками</w:t>
      </w:r>
    </w:p>
    <w:p>
      <w:r>
        <w:t xml:space="preserve">3. доказательства невозможности содержания детьми / супругом</w:t>
      </w:r>
    </w:p>
    <w:p>
      <w:r>
        <w:t xml:space="preserve">4. справки о доходах и расходах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Условия: нетрудоспособность + нуждаемость истца; невозможность содержания детьми / супругом; достаточность средств у внуков.</w:t>
      </w:r>
    </w:p>
    <w:p>
      <w:r>
        <w:rPr>
          <w:i/>
          <w:iCs/>
          <w:sz w:val="18"/>
          <w:szCs w:val="18"/>
        </w:rPr>
        <w:t xml:space="preserve">• Госпошлина: НЕ уплачивается (алименты).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[isk-alimenty-na-vnukov]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2026-08-17T06:35:43.604Z</dcterms:created>
  <dcterms:modified xsi:type="dcterms:W3CDTF">2026-08-17T06:35:43.604Z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