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территориальный орган ФАС России [по месту нарушения]</w:t>
      </w:r>
    </w:p>
    <w:p>
      <w:r>
        <w:t xml:space="preserve">Заявитель: [ИП Ф.И.О. / ООО «___»], адрес: [___], ИНН: [___], ОГРН/ОГРНИП: [___]</w:t>
        <w:br/>
        <w:t xml:space="preserve">тел.: [___], e-mail: [___]</w:t>
      </w:r>
    </w:p>
    <w:p>
      <w:r>
        <w:t xml:space="preserve">Лицо, в отношении которого подаётся заявление: [наименование / Ф.И.О. контрагента], адрес: [___], ИНН/ОГРН: [___]</w:t>
      </w:r>
    </w:p>
    <w:p>
      <w:r>
        <w:t xml:space="preserve"/>
        <w:br/>
        <w:t xml:space="preserve">Это заявление в административный орган, а не иск в суд — цена иска и госпошлина не применяются.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 нарушении антимонопольного законодательства</w:t>
      </w:r>
    </w:p>
    <w:p>
      <w:r>
        <w:t xml:space="preserve">[ООО/ИП] «___» ________ 20__ г. заключило (либо было понуждено заключить) договор с [контрагент, занимающий доминирующее положение на рынке].</w:t>
      </w:r>
    </w:p>
    <w:p>
      <w:r>
        <w:t xml:space="preserve">Контрагент навязывает невыгодные условия договора: [указать — завышенная цена, дополнительные необоснованные требования, отказ заключить договор на стандартных условиях].</w:t>
      </w:r>
    </w:p>
    <w:p>
      <w:r>
        <w:t xml:space="preserve">Считаю действия контрагента злоупотреблением доминирующим положением.</w:t>
      </w:r>
    </w:p>
    <w:p/>
    <w:p>
      <w:r>
        <w:t xml:space="preserve">На основании изложенного, руководствуясь ст. 10 ФЗ-135 «О защите конкуренции», ст. 428 ГК РФ,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по факту нарушения антимонопольного законодательства</w:t>
      </w:r>
    </w:p>
    <w:p>
      <w:r>
        <w:t xml:space="preserve">2. Выдать предписание о прекращении нарушения</w:t>
      </w:r>
    </w:p>
    <w:p>
      <w:r>
        <w:t xml:space="preserve">3. Привлечь виновное лицо к административной ответственности по ст. 14.31 КоАП РФ</w:t>
      </w:r>
    </w:p>
    <w:p/>
    <w:p>
      <w:r>
        <w:t xml:space="preserve">Приложения:</w:t>
      </w:r>
    </w:p>
    <w:p>
      <w:r>
        <w:t xml:space="preserve">1. копия договора / переписки с навязанными условиями</w:t>
      </w:r>
    </w:p>
    <w:p>
      <w:r>
        <w:t xml:space="preserve">2. документы, подтверждающие доминирующее положение контрагента на рынке (если известны)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жалоба — в территориальный орган ФАС России по месту нарушения.</w:t>
      </w:r>
    </w:p>
    <w:p>
      <w:r>
        <w:rPr>
          <w:i/>
          <w:iCs/>
          <w:sz w:val="18"/>
          <w:szCs w:val="18"/>
        </w:rPr>
        <w:t xml:space="preserve">• Сроки: рассмотрение заявления ФАС — до 1 месяца, с продлением до 2 месяцев (Административный регламент ФАС).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Частые ошибки: нет доказательств доминирующего положения контрагента — без этого состав по ст. 10 ФЗ-135 не образуется.</w:t>
      </w:r>
    </w:p>
    <w:p>
      <w:r>
        <w:rPr>
          <w:i/>
          <w:iCs/>
          <w:sz w:val="18"/>
          <w:szCs w:val="18"/>
        </w:rPr>
        <w:t xml:space="preserve">• Связанные документы: параллельно можно требовать признания условий договора недействительными в арбитражном суде (ст. 428 ГК).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2026-08-22T16:11:56.368Z</dcterms:created>
  <dcterms:modified xsi:type="dcterms:W3CDTF">2026-08-22T16:11:56.368Z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