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Арбитражный суд [наименование субъекта РФ] (после обязательной досудебной жалобы в вышестоящий налоговый орган)</w:t>
      </w:r>
    </w:p>
    <w:p>
      <w:r>
        <w:t xml:space="preserve">Истец: [ИП Ф.И.О. / ООО «___»], адрес: [___], ИНН: [___], ОГРН/ОГРНИП: [___]</w:t>
        <w:br/>
        <w:t xml:space="preserve">тел.: [___], e-mail: [___]</w:t>
      </w:r>
    </w:p>
    <w:p>
      <w:r>
        <w:t xml:space="preserve">Заинтересованное лицо: [полное наименование ИФНС], адрес: [___], ИНН: [___]</w:t>
      </w:r>
    </w:p>
    <w:p>
      <w:r>
        <w:t xml:space="preserve"/>
        <w:br/>
        <w:t xml:space="preserve">Цена иска: не определяется (требование неимущественного характера)</w:t>
        <w:br/>
        <w:t xml:space="preserve">Госпошлина: рассчитать на калькуляторе</w:t>
      </w:r>
    </w:p>
    <w:p>
      <w:pPr>
        <w:spacing w:after="200"/>
      </w:pPr>
    </w:p>
    <w:p>
      <w:pPr>
        <w:pStyle w:val="Heading1"/>
        <w:jc w:val="center"/>
      </w:pPr>
      <w:r>
        <w:t xml:space="preserve">Иск в арбитражный суд об оспаривании решения ИФНС о доначислении налогов</w:t>
      </w:r>
    </w:p>
    <w:p>
      <w:r>
        <w:t xml:space="preserve">«___» ________ 20__ г. ИФНС № [___] по результатам налоговой проверки вынесено решение № [___] о привлечении [ООО/ИП] к налоговой ответственности и доначислении налога, пени, штрафа на общую сумму [сумма] руб.</w:t>
      </w:r>
    </w:p>
    <w:p>
      <w:r>
        <w:t xml:space="preserve">С решением не согласен(а), поскольку [указать конкретные доводы: неверно применена норма, не учтены документы, нарушена процедура проверки].</w:t>
      </w:r>
    </w:p>
    <w:p/>
    <w:p>
      <w:r>
        <w:t xml:space="preserve">На основании изложенного, руководствуясь ст. 137–140 НК РФ, гл. 24 АПК РФ,</w:t>
      </w:r>
    </w:p>
    <w:p>
      <w:r>
        <w:rPr>
          <w:b/>
          <w:bCs/>
        </w:rPr>
        <w:t xml:space="preserve">ПРОШУ:</w:t>
      </w:r>
    </w:p>
    <w:p>
      <w:r>
        <w:t xml:space="preserve">1. Отменить решение ИФНС № [___] от «___» ________ 20__ г. полностью либо в части</w:t>
      </w:r>
    </w:p>
    <w:p>
      <w:r>
        <w:t xml:space="preserve">2. Прекратить производство по делу о налоговом правонарушении</w:t>
      </w:r>
    </w:p>
    <w:p/>
    <w:p>
      <w:r>
        <w:t xml:space="preserve">Приложения:</w:t>
      </w:r>
    </w:p>
    <w:p>
      <w:r>
        <w:t xml:space="preserve">1. решение ИФНС</w:t>
      </w:r>
    </w:p>
    <w:p>
      <w:r>
        <w:t xml:space="preserve">2. акт налоговой проверки</w:t>
      </w:r>
    </w:p>
    <w:p>
      <w:r>
        <w:t xml:space="preserve">3. возражения на акт (если подавались)</w:t>
      </w:r>
    </w:p>
    <w:p>
      <w:r>
        <w:t xml:space="preserve">4. первичные документы, подтверждающие позицию налогоплательщика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Подсудность: обязательная досудебная жалоба в вышестоящий налоговый орган (УФНС) — ст. 138 НК; далее — арбитражный суд субъекта.</w:t>
      </w:r>
    </w:p>
    <w:p>
      <w:r>
        <w:rPr>
          <w:i/>
          <w:iCs/>
          <w:sz w:val="18"/>
          <w:szCs w:val="18"/>
        </w:rPr>
        <w:t xml:space="preserve">• Сроки: жалоба в УФНС — 1 месяц со дня вручения решения (ст. 139.1 НК); иск в суд после отказа УФНС — 3 месяца (ст. 198 АПК).</w:t>
      </w:r>
    </w:p>
    <w:p>
      <w:r>
        <w:rPr>
          <w:i/>
          <w:iCs/>
          <w:sz w:val="18"/>
          <w:szCs w:val="18"/>
        </w:rPr>
        <w:t xml:space="preserve">• Госпошлина: досудебная жалоба бесплатна; иск в арбитраж — 3000 ₽ (ст. 333.21 НК).</w:t>
      </w:r>
    </w:p>
    <w:p>
      <w:r>
        <w:rPr>
          <w:i/>
          <w:iCs/>
          <w:sz w:val="18"/>
          <w:szCs w:val="18"/>
        </w:rPr>
        <w:t xml:space="preserve">• Частые ошибки: пропуск месячного срока на досудебную жалобу — теряется право оспорить решение в суде.</w:t>
      </w:r>
    </w:p>
    <w:p>
      <w:r>
        <w:rPr>
          <w:i/>
          <w:iCs/>
          <w:sz w:val="18"/>
          <w:szCs w:val="18"/>
        </w:rPr>
        <w:t xml:space="preserve">• Связанные документы: параллельно можно подать заявление о приостановлении исполнения решения на время обжалования.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документы: https://yurist-site-sigma.vercel.app/biblioteka.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4d767fa5ac960e95560cac83da5ecc618970d21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2026-08-22T16:11:56.421Z</dcterms:created>
  <dcterms:modified xsi:type="dcterms:W3CDTF">2026-08-22T16:11:56.421Z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