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Иск к банку о возврате денежных средств по операциям после SIM-swap</w:t>
      </w:r>
    </w:p>
    <w:p>
      <w:pPr>
        <w:jc w:val="center"/>
      </w:pPr>
      <w:r>
        <w:rPr>
          <w:b/>
        </w:rPr>
        <w:t>Категория: Иски  •  Статья сайта: №449</w:t>
      </w:r>
    </w:p>
    <w:p>
      <w:pPr>
        <w:jc w:val="center"/>
      </w:pPr>
      <w:r>
        <w:rPr>
          <w:b/>
          <w:sz w:val="19"/>
        </w:rPr>
        <w:t>Структура: СТАНДАРТ  •  Статус: НОВЫЙ</w:t>
      </w:r>
    </w:p>
    <w:p>
      <w:pPr>
        <w:spacing w:before="100" w:after="40"/>
      </w:pPr>
      <w:r>
        <w:rPr>
          <w:b/>
        </w:rPr>
        <w:t>Куда и от кого</w:t>
      </w:r>
    </w:p>
    <w:p>
      <w:r>
        <w:t>В [суд по правилам подсудности]</w:t>
      </w:r>
    </w:p>
    <w:p>
      <w:r>
        <w:t>Истец: [ФИО, адрес, контакты]</w:t>
      </w:r>
    </w:p>
    <w:p>
      <w:r>
        <w:t>Ответчик: [банк, адрес]</w:t>
      </w:r>
    </w:p>
    <w:p>
      <w:r>
        <w:t>Цена иска: [сумма] руб.</w:t>
      </w:r>
    </w:p>
    <w:p>
      <w:pPr>
        <w:jc w:val="center"/>
      </w:pPr>
      <w:r>
        <w:rPr>
          <w:b/>
        </w:rPr>
        <w:t>ИСКОВОЕ ЗАЯВЛЕНИЕ О ВОЗВРАТЕ СУММЫ ОПЕРАЦИЙ БЕЗ ДОБРОВОЛЬНОГО СОГЛАСИЯ КЛИЕНТА</w:t>
      </w:r>
    </w:p>
    <w:p>
      <w:r>
        <w:t>[Дата] со счёта истца совершены операции [перечень] на общую сумму [сумма] руб. без его добровольного согласия. Перед операциями абонентский номер был несанкционированно перевыпущен / доступ к номеру был утрачен. Банк уведомлён [дата], заявление о возврате рассмотрено [результат].</w:t>
      </w:r>
    </w:p>
    <w:p>
      <w:r>
        <w:t>Обращение к финансовому уполномоченному [подано, решение от ... / не требуется по причине ...].</w:t>
      </w:r>
    </w:p>
    <w:p>
      <w:pPr>
        <w:spacing w:before="100" w:after="40"/>
      </w:pPr>
      <w:r>
        <w:rPr>
          <w:b/>
        </w:rPr>
        <w:t>ПРОШУ / ТРЕБУЮ</w:t>
      </w:r>
    </w:p>
    <w:p>
      <w:pPr>
        <w:pStyle w:val="ListNumber"/>
        <w:spacing w:after="40"/>
      </w:pPr>
      <w:r>
        <w:t>Взыскать с ответчика сумму спорных операций [сумма] руб. при наличии предусмотренных законом оснований.</w:t>
      </w:r>
    </w:p>
    <w:p>
      <w:pPr>
        <w:pStyle w:val="ListNumber"/>
        <w:spacing w:after="40"/>
      </w:pPr>
      <w:r>
        <w:t>Взыскать предусмотренные законом дополнительные суммы и судебные расходы — если применимы и доказаны.</w:t>
      </w:r>
    </w:p>
    <w:p>
      <w:pPr>
        <w:pStyle w:val="ListNumber"/>
        <w:spacing w:after="40"/>
      </w:pPr>
      <w:r>
        <w:t>Истребовать технические журналы аутентификации, антифрод-проверок, уведомлений и изменения доверенного номера / устройства, если они не предоставлены истцу.</w:t>
      </w:r>
    </w:p>
    <w:p>
      <w:pPr>
        <w:spacing w:before="100" w:after="40"/>
      </w:pPr>
      <w:r>
        <w:rPr>
          <w:b/>
        </w:rPr>
        <w:t>Приложения</w:t>
      </w:r>
    </w:p>
    <w:p>
      <w:pPr>
        <w:pStyle w:val="ListBullet"/>
        <w:spacing w:after="40"/>
      </w:pPr>
      <w:r>
        <w:t>договор / выписки;</w:t>
      </w:r>
    </w:p>
    <w:p>
      <w:pPr>
        <w:pStyle w:val="ListBullet"/>
        <w:spacing w:after="40"/>
      </w:pPr>
      <w:r>
        <w:t>заявление о несогласии и ответ банка;</w:t>
      </w:r>
    </w:p>
    <w:p>
      <w:pPr>
        <w:pStyle w:val="ListBullet"/>
        <w:spacing w:after="40"/>
      </w:pPr>
      <w:r>
        <w:t>документы оператора связи о SIM-swap;</w:t>
      </w:r>
    </w:p>
    <w:p>
      <w:pPr>
        <w:pStyle w:val="ListBullet"/>
        <w:spacing w:after="40"/>
      </w:pPr>
      <w:r>
        <w:t>решение финансового уполномоченного / документ о неприменимости процедуры;</w:t>
      </w:r>
    </w:p>
    <w:p>
      <w:pPr>
        <w:pStyle w:val="ListBullet"/>
        <w:spacing w:after="40"/>
      </w:pPr>
      <w:r>
        <w:t>материалы полиции;</w:t>
      </w:r>
    </w:p>
    <w:p>
      <w:pPr>
        <w:pStyle w:val="ListBullet"/>
        <w:spacing w:after="40"/>
      </w:pPr>
      <w:r>
        <w:t>расчёт требований и расходов.</w:t>
      </w:r>
    </w:p>
    <w:p>
      <w:r>
        <w:rPr>
          <w:b/>
        </w:rPr>
        <w:t xml:space="preserve">Правовая основа. </w:t>
      </w:r>
      <w:r>
        <w:t>статья 9 Федерального закона № 161-ФЗ; Федеральный закон № 123-ФЗ — когда применяется; статьи 15, 309 и 393 ГК РФ; Закон РФ «О защите прав потребителей» — при наличии оснований.</w:t>
      </w:r>
    </w:p>
    <w:p>
      <w:r>
        <w:t>Дата: «___» __________ 20__ г.        Подпись: ____________ / [ФИО] /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