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возмещении стоимости утраченного имущества, переданного на хранение</w:t>
      </w:r>
    </w:p>
    <w:p>
      <w:r>
        <w:t xml:space="preserve">«___» ________ 20__ г. я передал(а) Ответчику на хранение имущество: [описание, стоимость].</w:t>
      </w:r>
    </w:p>
    <w:p>
      <w:r>
        <w:t xml:space="preserve">«___» ________ 20__ г. имущество возвращено с недостачей / утрачено / повреждено.</w:t>
      </w:r>
    </w:p>
    <w:p>
      <w:r>
        <w:t xml:space="preserve">Стоимость утраченного — [сумма] руб.</w:t>
      </w:r>
    </w:p>
    <w:p>
      <w:r>
        <w:t xml:space="preserve">Хранитель не доказал отсутствие своей вины (ст. 901 ГК РФ).</w:t>
      </w:r>
    </w:p>
    <w:p/>
    <w:p>
      <w:r>
        <w:t xml:space="preserve">На основании изложенного, руководствуясь ст. 886, 901, 902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стоимость утраченного имущества — [сумма] руб.</w:t>
      </w:r>
    </w:p>
    <w:p>
      <w:r>
        <w:t xml:space="preserve">2.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 о передаче на хранение (акт, квитанция)</w:t>
      </w:r>
    </w:p>
    <w:p>
      <w:r>
        <w:t xml:space="preserve">2. доказательства стоимости (чеки)</w:t>
      </w:r>
    </w:p>
    <w:p>
      <w:r>
        <w:t xml:space="preserve">3. акт об утрате / недостаче</w:t>
      </w:r>
    </w:p>
    <w:p>
      <w:r>
        <w:t xml:space="preserve">4. претензия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Хранитель отвечает, если не докажет, что принял все меры (ст. 901 ГК РФ).</w:t>
      </w:r>
    </w:p>
    <w:p>
      <w:r>
        <w:rPr>
          <w:i/>
          <w:iCs/>
          <w:sz w:val="18"/>
          <w:szCs w:val="18"/>
        </w:rPr>
        <w:t xml:space="preserve">• Если хранитель — профессионал (склад, гардероб), действует ЗоЗПП: без пошлины.</w:t>
      </w:r>
    </w:p>
    <w:p>
      <w:r>
        <w:rPr>
          <w:i/>
          <w:iCs/>
          <w:sz w:val="18"/>
          <w:szCs w:val="18"/>
        </w:rPr>
        <w:t xml:space="preserve">• Срок исковой давности — 3 года (по имуществу).</w:t>
      </w:r>
    </w:p>
    <w:p>
      <w:r>
        <w:rPr>
          <w:i/>
          <w:iCs/>
          <w:sz w:val="18"/>
          <w:szCs w:val="18"/>
        </w:rPr>
        <w:t xml:space="preserve">• Связанные документы: [isk-kamera-hraneniya-stanciya]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2026-08-17T06:35:39.657Z</dcterms:created>
  <dcterms:modified xsi:type="dcterms:W3CDTF">2026-08-17T06:35:39.657Z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