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компенсации морального вреда в трудовом споре</w:t>
      </w:r>
    </w:p>
    <w:p>
      <w:r>
        <w:t xml:space="preserve">В период работы у Ответчика мне были причинены нравственные страдания в связи с:</w:t>
      </w:r>
    </w:p>
    <w:p>
      <w:r>
        <w:t xml:space="preserve">— незаконным увольнением / дисциплинарным взысканием;
— задержкой выплаты заработной платы;
— унизительным обращением / оскорблениями со стороны руководства;
— дискриминацией / моббингом / травлей в коллективе.</w:t>
      </w:r>
    </w:p>
    <w:p>
      <w:r>
        <w:t xml:space="preserve">Моральный вред выразился в [описать: стресс, бессонница, ухудшение здоровья, обращение к врачу], что подтверждается [меддокументы, рецепты, показания свидетелей].</w:t>
      </w:r>
    </w:p>
    <w:p>
      <w:r>
        <w:t xml:space="preserve">Вина работодателя установлена / устанавливается в данном споре.</w:t>
      </w:r>
    </w:p>
    <w:p/>
    <w:p>
      <w:r>
        <w:t xml:space="preserve">На основании изложенного, руководствуясь ст. 237 ТК РФ, ст. 151 ГК РФ, ст. 391,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компенсацию морального вреда — [сумма] руб.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нарушении трудовых прав</w:t>
      </w:r>
    </w:p>
    <w:p>
      <w:r>
        <w:t xml:space="preserve">2. медицинские документы (при ухудшении здоровья)</w:t>
      </w:r>
    </w:p>
    <w:p>
      <w:r>
        <w:t xml:space="preserve">3. показания свидетелей-коллег</w:t>
      </w:r>
    </w:p>
    <w:p>
      <w:r>
        <w:t xml:space="preserve">4. расчёт суммы компенсации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Моральный вред по трудовым спорам возмещается в ДЕНЕЖНОЙ форме (ст. 237 ТК РФ).</w:t>
      </w:r>
    </w:p>
    <w:p>
      <w:r>
        <w:rPr>
          <w:i/>
          <w:iCs/>
          <w:sz w:val="18"/>
          <w:szCs w:val="18"/>
        </w:rPr>
        <w:t xml:space="preserve">• Размер определяет суд с учётом степени вины и характера страданий (ст. 151 ГК РФ).</w:t>
      </w:r>
    </w:p>
    <w:p>
      <w:r>
        <w:rPr>
          <w:i/>
          <w:iCs/>
          <w:sz w:val="18"/>
          <w:szCs w:val="18"/>
        </w:rPr>
        <w:t xml:space="preserve">• Моральный вред можно заявлять ОТДЕЛЬНО или в рамках основного трудового иска.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СРОК: общий трудовой — 3 месяца; по зарплате — 1 год; по увольнению — 1 месяц.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[isk-vosstanovlenie-na-rabote]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2026-08-17T06:35:45.068Z</dcterms:created>
  <dcterms:modified xsi:type="dcterms:W3CDTF">2026-08-17T06:35:45.068Z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