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" w:line="218" w:lineRule="auto"/>
        <w:jc w:val="right"/>
      </w:pPr>
      <w:r>
        <w:rPr>
          <w:rFonts w:ascii="Arial" w:hAnsi="Arial"/>
          <w:b w:val="0"/>
          <w:sz w:val="18"/>
        </w:rPr>
        <w:t>В [районный/городской суд]</w:t>
        <w:br/>
        <w:t>адрес: [___]</w:t>
        <w:br/>
        <w:br/>
        <w:t>Истец: [Ф.И.О.]</w:t>
        <w:br/>
        <w:t>дата и место рождения: [___]</w:t>
        <w:br/>
        <w:t>адрес: [___]</w:t>
        <w:br/>
        <w:t>идентификатор (СНИЛС/ИНН/паспорт): [___]</w:t>
        <w:br/>
        <w:t>телефон, e-mail: [___]</w:t>
        <w:br/>
        <w:br/>
        <w:t>Ответчик: [полное наименование работодателя]</w:t>
        <w:br/>
        <w:t>адрес: [___]</w:t>
        <w:br/>
        <w:t>ИНН/ОГРН: [___]</w:t>
        <w:br/>
        <w:br/>
        <w:t>Цена иска: [средний заработок за вынужденный прогул и иные денежные требования; уточнить]</w:t>
        <w:br/>
        <w:t>Госпошлина: не уплачивается работником по трудовому спору (ст. 393 ТК РФ, подп. 1 п. 1 ст. 333.36 НК РФ)</w:t>
      </w:r>
    </w:p>
    <w:p>
      <w:pPr>
        <w:keepNext/>
        <w:spacing w:after="12" w:line="218" w:lineRule="auto"/>
        <w:jc w:val="center"/>
      </w:pPr>
      <w:r>
        <w:rPr>
          <w:rFonts w:ascii="Arial" w:hAnsi="Arial"/>
          <w:b/>
          <w:sz w:val="24"/>
        </w:rPr>
        <w:t>ИСКОВОЕ ЗАЯВЛЕНИЕ</w:t>
        <w:br/>
        <w:t>о признании увольнения по сокращению незаконным, восстановлении на работе и взыскании среднего заработка</w:t>
      </w:r>
    </w:p>
    <w:p>
      <w:pPr>
        <w:pStyle w:val="Heading2"/>
        <w:spacing w:after="12" w:line="218" w:lineRule="auto"/>
      </w:pPr>
      <w:r>
        <w:t>Подсудность и срок</w:t>
      </w:r>
    </w:p>
    <w:p>
      <w:pPr>
        <w:spacing w:after="12" w:line="218" w:lineRule="auto"/>
      </w:pPr>
      <w:r>
        <w:rPr>
          <w:rFonts w:ascii="Arial" w:hAnsi="Arial"/>
          <w:b w:val="0"/>
          <w:sz w:val="18"/>
        </w:rPr>
        <w:t>Иск о восстановлении трудовых прав может быть предъявлен также по месту жительства Истца (ч. 6.3 ст. 29 ГПК РФ). По спору об увольнении срок обращения в суд составляет один месяц по ст. 392 ТК РФ со дня вручения копии приказа об увольнении либо выдачи трудовой книжки/сведений о трудовой деятельности. При пропуске по уважительной причине одновременно заявляется ходатайство о восстановлении срока.</w:t>
      </w:r>
    </w:p>
    <w:p>
      <w:pPr>
        <w:pStyle w:val="Heading2"/>
        <w:spacing w:after="12" w:line="218" w:lineRule="auto"/>
      </w:pPr>
      <w:r>
        <w:t>Описательная часть</w:t>
      </w:r>
    </w:p>
    <w:p>
      <w:pPr>
        <w:spacing w:after="12" w:line="218" w:lineRule="auto"/>
      </w:pPr>
      <w:r>
        <w:rPr>
          <w:rFonts w:ascii="Arial" w:hAnsi="Arial"/>
          <w:b w:val="0"/>
          <w:sz w:val="18"/>
        </w:rPr>
        <w:t>Истец работал у Ответчика с [дата] в должности [___]. [Дата] Истцу вручено уведомление о сокращении, а приказом № [___] от [___] трудовой договор прекращён по п. 2 ч. 1 ст. 81 ТК РФ. Истец считает увольнение незаконным по следующим обстоятельствам: [сокращение не было реальным / срок предупреждения нарушен / не предложены имевшиеся подходящие вакансии / нарушены правила преимущественного права / нарушена специальная гарантия / иное].</w:t>
      </w:r>
    </w:p>
    <w:p>
      <w:pPr>
        <w:spacing w:after="12" w:line="218" w:lineRule="auto"/>
      </w:pPr>
      <w:r>
        <w:rPr>
          <w:rFonts w:ascii="Arial" w:hAnsi="Arial"/>
          <w:b w:val="0"/>
          <w:sz w:val="18"/>
        </w:rPr>
        <w:t>Из документов и фактических обстоятельств следует: [описать штатное расписание до/после, появление сходной должности, вакансии, квалификацию, предложения работодателя, переписку, выплаты]. Средний заработок за период вынужденного прогула на дату подачи иска предварительно составляет [___] руб. по прилагаемому расчёту и подлежит уточнению по день восстановления.</w:t>
      </w:r>
    </w:p>
    <w:p>
      <w:pPr>
        <w:pStyle w:val="Heading2"/>
        <w:spacing w:after="12" w:line="218" w:lineRule="auto"/>
      </w:pPr>
      <w:r>
        <w:t>Мотивировочная часть</w:t>
      </w:r>
    </w:p>
    <w:p>
      <w:pPr>
        <w:spacing w:after="12" w:line="218" w:lineRule="auto"/>
      </w:pPr>
      <w:r>
        <w:rPr>
          <w:rFonts w:ascii="Arial" w:hAnsi="Arial"/>
          <w:b w:val="0"/>
          <w:sz w:val="18"/>
        </w:rPr>
        <w:t>Пункт 2 ч. 1 ст. 81 ТК РФ допускает увольнение при сокращении численности или штата при соблюдении предусмотренной законом процедуры. Часть 3 ст. 81 и ст. 180 ТК РФ требуют предложения соответствующих вакансий; предупреждение о сокращении обычно производится персонально и под роспись не менее чем за два месяца. Статья 179 ТК РФ регулирует преимущественное право оставления на работе; применять необходимо редакцию, действовавшую на дату кадрового решения/увольнения. Гарантии и выплаты при сокращении определяются, в частности, ст. 178 ТК РФ. При незаконном увольнении применяются ст. 394 и 237 ТК РФ.</w:t>
      </w:r>
    </w:p>
    <w:p>
      <w:pPr>
        <w:pStyle w:val="Heading2"/>
        <w:spacing w:after="12" w:line="218" w:lineRule="auto"/>
      </w:pPr>
      <w:r>
        <w:t>Просительная часть</w:t>
      </w:r>
    </w:p>
    <w:p>
      <w:pPr>
        <w:spacing w:after="12" w:line="218" w:lineRule="auto"/>
      </w:pPr>
      <w:r>
        <w:rPr>
          <w:rFonts w:ascii="Arial" w:hAnsi="Arial"/>
          <w:b w:val="0"/>
          <w:sz w:val="18"/>
        </w:rPr>
        <w:t>На основании изложенного прошу суд:</w:t>
      </w:r>
    </w:p>
    <w:p>
      <w:pPr>
        <w:spacing w:after="12" w:line="218" w:lineRule="auto"/>
      </w:pPr>
      <w:r>
        <w:rPr>
          <w:rFonts w:ascii="Arial" w:hAnsi="Arial"/>
          <w:b w:val="0"/>
          <w:sz w:val="18"/>
        </w:rPr>
        <w:t>1. Признать приказ Ответчика № [___] от [___] об увольнении Истца по п. 2 ч. 1 ст. 81 ТК РФ незаконным.</w:t>
      </w:r>
    </w:p>
    <w:p>
      <w:pPr>
        <w:spacing w:after="12" w:line="218" w:lineRule="auto"/>
      </w:pPr>
      <w:r>
        <w:rPr>
          <w:rFonts w:ascii="Arial" w:hAnsi="Arial"/>
          <w:b w:val="0"/>
          <w:sz w:val="18"/>
        </w:rPr>
        <w:t>2. Восстановить Истца на работе в должности [___] с [дата, следующая за датой увольнения / формулировка по обстоятельствам].</w:t>
      </w:r>
    </w:p>
    <w:p>
      <w:pPr>
        <w:spacing w:after="12" w:line="218" w:lineRule="auto"/>
      </w:pPr>
      <w:r>
        <w:rPr>
          <w:rFonts w:ascii="Arial" w:hAnsi="Arial"/>
          <w:b w:val="0"/>
          <w:sz w:val="18"/>
        </w:rPr>
        <w:t>3. Взыскать с Ответчика средний заработок за время вынужденного прогула с [___] по день фактического восстановления, предварительно на дату иска [___] руб.</w:t>
      </w:r>
    </w:p>
    <w:p>
      <w:pPr>
        <w:spacing w:after="12" w:line="218" w:lineRule="auto"/>
      </w:pPr>
      <w:r>
        <w:rPr>
          <w:rFonts w:ascii="Arial" w:hAnsi="Arial"/>
          <w:b w:val="0"/>
          <w:sz w:val="18"/>
        </w:rPr>
        <w:t>4. Обязать Ответчика внести корректные сведения о трудовой деятельности / отменить запись об увольнении — если требуется.</w:t>
      </w:r>
    </w:p>
    <w:p>
      <w:pPr>
        <w:spacing w:after="12" w:line="218" w:lineRule="auto"/>
      </w:pPr>
      <w:r>
        <w:rPr>
          <w:rFonts w:ascii="Arial" w:hAnsi="Arial"/>
          <w:b w:val="0"/>
          <w:sz w:val="18"/>
        </w:rPr>
        <w:t>5. Взыскать компенсацию морального вреда в размере [___] руб.</w:t>
      </w:r>
    </w:p>
    <w:p>
      <w:pPr>
        <w:spacing w:after="12" w:line="218" w:lineRule="auto"/>
      </w:pPr>
      <w:r>
        <w:rPr>
          <w:rFonts w:ascii="Arial" w:hAnsi="Arial"/>
          <w:b w:val="0"/>
          <w:sz w:val="18"/>
        </w:rPr>
        <w:t>6. Взыскать подтверждённые судебные расходы.</w:t>
      </w:r>
    </w:p>
    <w:p>
      <w:pPr>
        <w:pStyle w:val="Heading2"/>
        <w:spacing w:after="12" w:line="218" w:lineRule="auto"/>
      </w:pPr>
      <w:r>
        <w:t>Приложения</w:t>
      </w:r>
    </w:p>
    <w:p>
      <w:pPr>
        <w:spacing w:after="12" w:line="218" w:lineRule="auto"/>
      </w:pPr>
      <w:r>
        <w:rPr>
          <w:rFonts w:ascii="Arial" w:hAnsi="Arial"/>
          <w:b w:val="0"/>
          <w:sz w:val="18"/>
        </w:rPr>
        <w:t>1. Документы о направлении Ответчику копии иска и приложений.</w:t>
        <w:br/>
        <w:t>2. Трудовой договор, сведения о трудовой деятельности.</w:t>
        <w:br/>
        <w:t>3. Уведомление о сокращении и приказ об увольнении.</w:t>
        <w:br/>
        <w:t>4. Предложения вакансий / переписка.</w:t>
        <w:br/>
        <w:t>5. Документы о квалификации и обстоятельствах преимущественного права — если применимо.</w:t>
        <w:br/>
        <w:t>6. Расчёт среднего заработка за вынужденный прогул.</w:t>
        <w:br/>
        <w:t>7. Расчёт и документы по иным денежным требованиям.</w:t>
        <w:br/>
        <w:t>8. Жалоба в ГИТ и ответ — если имеются.</w:t>
        <w:br/>
        <w:t>9. Ходатайство о восстановлении срока и подтверждающие документы — если срок пропущен.</w:t>
        <w:br/>
        <w:t>10. Иные доказательства.</w:t>
      </w:r>
    </w:p>
    <w:p>
      <w:pPr>
        <w:spacing w:after="12" w:line="218" w:lineRule="auto"/>
      </w:pPr>
      <w:r>
        <w:rPr>
          <w:rFonts w:ascii="Arial" w:hAnsi="Arial"/>
          <w:b w:val="0"/>
          <w:sz w:val="18"/>
        </w:rPr>
        <w:t>Дата: «___» __________ 20___ года</w:t>
      </w:r>
    </w:p>
    <w:p>
      <w:pPr>
        <w:spacing w:after="12" w:line="218" w:lineRule="auto"/>
      </w:pPr>
      <w:r>
        <w:rPr>
          <w:rFonts w:ascii="Arial" w:hAnsi="Arial"/>
          <w:b w:val="0"/>
          <w:sz w:val="18"/>
        </w:rPr>
        <w:t>Истец: __________________ /__________________/</w:t>
      </w:r>
    </w:p>
    <w:sectPr w:rsidR="00FC693F" w:rsidRPr="0006063C" w:rsidSect="00034616">
      <w:footerReference w:type="default" r:id="rId9"/>
      <w:pgSz w:w="12240" w:h="15840"/>
      <w:pgMar w:top="576" w:right="878" w:bottom="576" w:left="10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" w:line="218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" w:after="12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" w:after="12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