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 w:before="0"/>
        <w:jc w:val="right"/>
      </w:pPr>
      <w:r>
        <w:rPr>
          <w:rFonts w:ascii="Arial" w:hAnsi="Arial"/>
          <w:b w:val="0"/>
          <w:sz w:val="18"/>
        </w:rPr>
        <w:t>В [наименование районного/городского суда]</w:t>
        <w:br/>
        <w:t>Истец: [Ф.И.О.]</w:t>
        <w:br/>
        <w:t>дата и место рождения: [___]</w:t>
        <w:br/>
        <w:t>адрес: [___]</w:t>
        <w:br/>
        <w:t>идентификатор (СНИЛС/ИНН/паспорт): [___]</w:t>
        <w:br/>
        <w:t>телефон, e-mail: [___]</w:t>
        <w:br/>
        <w:t>Ответчик: [работодатель]</w:t>
        <w:br/>
        <w:t>если организация — наименование, адрес, ИНН, ОГРН: [___]</w:t>
        <w:br/>
        <w:t>если ИП/физическое лицо — Ф.И.О., дата и место рождения (если известны), адрес, место работы (если известно), ОГРНИП/иной известный идентификатор; если часть сведений неизвестна Истцу — указать это</w:t>
        <w:br/>
        <w:t>Цена иска: [денежные требования, если заявлены]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ИСКОВОЕ ЗАЯВЛЕНИЕ</w:t>
        <w:br/>
        <w:t>о признании отказа в заключении трудового договора незаконным, обязании заключить трудовой договор и компенсации морального вреда</w:t>
      </w:r>
    </w:p>
    <w:p>
      <w:pPr/>
      <w:r>
        <w:t>Подсудность и срок</w:t>
      </w:r>
    </w:p>
    <w:p>
      <w:r>
        <w:t>Иск о восстановлении трудовых прав может предъявляться по месту жительства Истца в случаях, предусмотренных ч. 6.3 ст. 29 ГПК РФ, либо по общим правилам подсудности. Спор об отказе в заключении трудового договора относится к индивидуальным трудовым спорам; по ч. 1 ст. 392 ТК РФ применяется трёхмесячный срок со дня, когда Истец узнал или должен был узнать о нарушении права. При уважительных причинах пропущенный срок может быть восстановлен судом.</w:t>
      </w:r>
    </w:p>
    <w:p>
      <w:pPr>
        <w:pStyle w:val="Heading2"/>
      </w:pPr>
      <w:r>
        <w:t>Описательная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 [дата] претендовал на вакансию [___] Ответчика и соответствовал заявленным требованиям: [образование, опыт, навыки]. После [этапы отбора] Ответчик отказал в заключении трудового договора. Письменная причина по требованию Истца: [___] / не сообщена. Истец считает отказ незаконным, поскольку фактической причиной являлось [возраст, пол, семейное положение, наличие детей, иное обстоятельство, не связанное с деловыми качествами / исключительно автоматизированное решение при нарушении закона — конкретизировать].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Если спор связан с ИИ/автоматизированной системой, отдельно описать: какие данные собирались, какие критерии применялись, было ли письменное согласие на исключительно автоматизированное решение, подавалось ли возражение, имеются ли сведения об использовании биометрических данных.</w:t>
      </w:r>
    </w:p>
    <w:p>
      <w:pPr>
        <w:pStyle w:val="Heading2"/>
      </w:pPr>
      <w:r>
        <w:t>Мотивировочная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Статья 3 ТК РФ запрещает дискриминацию в сфере труда, а ст. 64 ТК РФ — необоснованный отказ и ограничения, не связанные с деловыми качествами, предусматривает письменное объяснение причины отказа и судебное обжалование. Верховный Суд РФ в определении от 22.06.2026 №31-КГ26-3-К6 указал: если отказ в приёме признан необоснованным (незаконным), требование гражданина, который добивается этой работы, о возложении на работодателя обязанности заключить трудовой договор подлежит удовлетворению как способ восстановления нарушенного права. При доказанном незаконном лишении возможности трудиться может заявляться неполученный заработок по ст. 234 ТК РФ; моральный вред — по ст. 237 ТК РФ. Если права нарушены обработкой персональных данных, дополнительно применяются ст. 16, 17 и 24 Закона №152-ФЗ. Сам факт применения алгоритма не доказывает незаконность — требуется нарушение конкретной гарантии.</w:t>
      </w:r>
    </w:p>
    <w:p>
      <w:pPr>
        <w:pStyle w:val="Heading2"/>
      </w:pPr>
      <w:r>
        <w:t>Просительная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Прошу суд: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Признать отказ Ответчика от [дата] в заключении трудового договора на должность [___] незаконным.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Если Истец по-прежнему добивается данной работы, обязать Ответчика заключить с Истцом трудовой договор на должность [___] с [дата, обосновать] на условиях, вытекающих из вакансии, закона и установленных судом обстоятельств. Если трудоустройство уже не требуется Истцу, этот пункт удалить.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При наличии доказанных оснований по ст. 234 ТК РФ взыскать неполученный заработок за период незаконного лишения возможности трудиться в размере [___] руб. по приложенному расчёту. Если причинная связь и размер не доказаны либо требование не заявляется, этот пункт удалить.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Взыскать компенсацию морального вреда в размере [___] руб.</w:t>
        <w:br/>
        <w:t>5. При доказанном незаконном исключительно автоматизированном решении и наличии связи с предметом спора обязать Ответчика устранить нарушение прав Истца в части обработки персональных данных [конкретный способ].</w:t>
        <w:br/>
        <w:t>6. Взыскать подтверждённые судебные расходы.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Документы о направлении копии иска Ответчику.</w:t>
        <w:br/>
        <w:t>2. Вакансия и подтверждение отклика.</w:t>
        <w:br/>
        <w:t>3. Документы о квалификации Истца.</w:t>
        <w:br/>
        <w:t>4. Переписка/уведомление об отказе.</w:t>
        <w:br/>
        <w:t>5. Письменное требование по ст. 64 ТК РФ и ответ.</w:t>
        <w:br/>
        <w:t>6. Материалы автоматизированного отбора / запрос о персональных данных и ответ — если применимо.</w:t>
        <w:br/>
        <w:t>7. Жалобы в ГИТ/Роскомнадзор и ответы — если имеются.</w:t>
        <w:br/>
        <w:t>8. Расчёт неполученного заработка и подтверждающие исходные данные — если требование заявляется.</w:t>
        <w:br/>
        <w:t>9. Доказательства морального вреда и расходов — при наличии.</w:t>
        <w:br/>
        <w:t>10. Иные доказательства.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