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обеспечении иным жилым помещением бывшего супруга (алиментные обязательства)</w:t>
      </w:r>
    </w:p>
    <w:p>
      <w:r>
        <w:t xml:space="preserve">Я являюсь бывшим членом семьи собственника квартиры по адресу: [адрес] (бывший супруг / супруга).</w:t>
      </w:r>
    </w:p>
    <w:p>
      <w:r>
        <w:t xml:space="preserve">На основании решения суда от «___» ________ 20__ г. моё право пользования квартирой прекращено, но я имею право на алименты от бывшего супруга в связи с:
— нетрудоспособностью и нуждаемостью;
— беременностью и отпуском по уходу за общим ребёнком до 3 лет;
— уходом за общим ребёнком-инвалидом.</w:t>
      </w:r>
    </w:p>
    <w:p>
      <w:r>
        <w:t xml:space="preserve">Собственник квартиры — бывший супруг (алиментщик) должен обеспечить меня иным жилым помещением как часть алиментных обязательств (ч. 4 ст. 31 ЖК РФ).</w:t>
      </w:r>
    </w:p>
    <w:p/>
    <w:p>
      <w:r>
        <w:t xml:space="preserve">На основании изложенного, руководствуясь ч. 4 ст. 31 ЖК РФ, ст. 90 СК РФ,</w:t>
      </w:r>
    </w:p>
    <w:p>
      <w:r>
        <w:rPr>
          <w:b/>
          <w:bCs/>
        </w:rPr>
        <w:t xml:space="preserve">ПРОШУ:</w:t>
      </w:r>
    </w:p>
    <w:p>
      <w:r>
        <w:t xml:space="preserve">1. Обязать Ответчика (бывшего супруга — собственника) обеспечить меня иным жилым помещением, пригодным для проживания.</w:t>
      </w:r>
    </w:p>
    <w:p>
      <w:r>
        <w:t xml:space="preserve">2. Взыскать алименты на моё содержание в твёрдой сумме [сумма] руб. ежемесячно.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решение о расторжении брака</w:t>
      </w:r>
    </w:p>
    <w:p>
      <w:r>
        <w:t xml:space="preserve">2. решение о прекращении права пользования</w:t>
      </w:r>
    </w:p>
    <w:p>
      <w:r>
        <w:t xml:space="preserve">3. доказательства нуждаемости и нетрудоспособности</w:t>
      </w:r>
    </w:p>
    <w:p>
      <w:r>
        <w:t xml:space="preserve">4. документы об общем ребёнке (при наличии)</w:t>
      </w:r>
    </w:p>
    <w:p>
      <w:r>
        <w:t xml:space="preserve">5. справки о доходах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Обеспечение иным жильём — особая форма алиментных обязательств бывшего собственника-супруга (ч. 4 ст. 31 ЖК РФ).</w:t>
      </w:r>
    </w:p>
    <w:p>
      <w:r>
        <w:rPr>
          <w:i/>
          <w:iCs/>
          <w:sz w:val="18"/>
          <w:szCs w:val="18"/>
        </w:rPr>
        <w:t xml:space="preserve">• Подсудность: по месту жительства ответчика (общее правило) или по выбору истца (алименты, ст. 29 ГПК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(иск об алиментах, ст. 333.36 НК РФ).</w:t>
      </w:r>
    </w:p>
    <w:p>
      <w:r>
        <w:rPr>
          <w:i/>
          <w:iCs/>
          <w:sz w:val="18"/>
          <w:szCs w:val="18"/>
        </w:rPr>
        <w:t xml:space="preserve">• Связанные документы: [isk-alimenty-na-supruga]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2026-08-17T06:35:50.355Z</dcterms:created>
  <dcterms:modified xsi:type="dcterms:W3CDTF">2026-08-17T06:35:50.355Z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