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выделе обязательной доли в наследстве</w:t>
      </w:r>
    </w:p>
    <w:p>
      <w:r>
        <w:t xml:space="preserve">«___» ________ 20__ г. умер(ла) наследодатель [ФИО], оставивший(ая) завещание, по которому всё имущество завещано Ответчику [ФИО].</w:t>
      </w:r>
    </w:p>
    <w:p>
      <w:r>
        <w:t xml:space="preserve">Я имею право на обязательную долю в наследстве, так как являюсь:
— нетрудоспособным наследником первой очереди (пенсионер / инвалид) — [документы];
— нетрудоспособным иждивенцем наследодателя, находившимся на его содержании не менее 1 года до смерти.</w:t>
      </w:r>
    </w:p>
    <w:p>
      <w:r>
        <w:t xml:space="preserve">Нотариус не выделил обязательную долю в связи с наличием завещания.</w:t>
      </w:r>
    </w:p>
    <w:p>
      <w:r>
        <w:t xml:space="preserve">Обязательная доля составляет не менее 1/2 от той доли, которая причиталась бы мне по закону.</w:t>
      </w:r>
    </w:p>
    <w:p/>
    <w:p>
      <w:r>
        <w:t xml:space="preserve">На основании изложенного, руководствуясь ст. 1149 ГК РФ, Постановление Пленума ВС РФ № 9 (от 29.05.2012),</w:t>
      </w:r>
    </w:p>
    <w:p>
      <w:r>
        <w:rPr>
          <w:b/>
          <w:bCs/>
        </w:rPr>
        <w:t xml:space="preserve">ПРОШУ:</w:t>
      </w:r>
    </w:p>
    <w:p>
      <w:r>
        <w:t xml:space="preserve">1. Выделить мне обязательную долю в наследстве после смерти [ФИО] в размере [сумма / доля].</w:t>
      </w:r>
    </w:p>
    <w:p>
      <w:r>
        <w:t xml:space="preserve">2. Признать частично недействительным завещание от «___» ________ 20__ г. в части, нарушающей право на обязательную долю.</w:t>
      </w:r>
    </w:p>
    <w:p>
      <w:r>
        <w:t xml:space="preserve">3. Признать за мной право собственности на имущество в счёт обязательной доли.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свидетельство о смерти наследодателя</w:t>
      </w:r>
    </w:p>
    <w:p>
      <w:r>
        <w:t xml:space="preserve">2. завещание (копия)</w:t>
      </w:r>
    </w:p>
    <w:p>
      <w:r>
        <w:t xml:space="preserve">3. документы, подтверждающие право на обязательную долю (пенсионное удостоверение, справка МСЭ об инвалидности)</w:t>
      </w:r>
    </w:p>
    <w:p>
      <w:r>
        <w:t xml:space="preserve">4. доказательства нахождения на иждивении (для иждивенцев: выписки, свидетели)</w:t>
      </w:r>
    </w:p>
    <w:p>
      <w:r>
        <w:t xml:space="preserve">5. расчёт обязательной доли</w:t>
      </w:r>
    </w:p>
    <w:p>
      <w:r>
        <w:t xml:space="preserve">6. квитанция госпошлины</w:t>
      </w:r>
    </w:p>
    <w:p>
      <w:r>
        <w:t xml:space="preserve">7.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Обязательная доля — не менее 1/2 от доли по закону (ст. 1149 ГК РФ).</w:t>
      </w:r>
    </w:p>
    <w:p>
      <w:r>
        <w:rPr>
          <w:i/>
          <w:iCs/>
          <w:sz w:val="18"/>
          <w:szCs w:val="18"/>
        </w:rPr>
        <w:t xml:space="preserve">• Право на обязательную долю: несовершеннолетние / нетрудоспособные дети, нетрудоспособные супруг и родители, нетрудоспособные иждивенцы.</w:t>
      </w:r>
    </w:p>
    <w:p>
      <w:r>
        <w:rPr>
          <w:i/>
          <w:iCs/>
          <w:sz w:val="18"/>
          <w:szCs w:val="18"/>
        </w:rPr>
        <w:t xml:space="preserve">• Нетрудоспособность: женщины 55+ / мужчины 60+ (возраст для обязательной доли не повышен с ростом пенсионного возраста) или инвалиды.</w:t>
      </w:r>
    </w:p>
    <w:p>
      <w:r>
        <w:rPr>
          <w:i/>
          <w:iCs/>
          <w:sz w:val="18"/>
          <w:szCs w:val="18"/>
        </w:rPr>
        <w:t xml:space="preserve">• Подсудность: ИСКЛЮЧИТЕЛЬНАЯ — по месту открытия наследства.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[isk-priznanie-zaveschaniya-nedeystvitelnym]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2026-08-17T06:35:41.128Z</dcterms:created>
  <dcterms:modified xsi:type="dcterms:W3CDTF">2026-08-17T06:35:41.128Z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