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[орган местного самоуправления]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отказа в предоставлении земельного участка в собственность бесплатно</w:t>
      </w:r>
    </w:p>
    <w:p>
      <w:r>
        <w:t xml:space="preserve">Я являюсь [льготной категорией: многодетным родителем / ветераном / инвалидом / гражданином, имеющим право на бесплатное предоставление].</w:t>
      </w:r>
    </w:p>
    <w:p>
      <w:r>
        <w:t xml:space="preserve">«___» ________ 20__ г. я подал(а) в администрацию заявление о бесплатном предоставлении в собственность земельного участка для [ИЖС / садоводства / ЛПХ].</w:t>
      </w:r>
    </w:p>
    <w:p>
      <w:r>
        <w:t xml:space="preserve">Все условия ст. 39.5 ЗК РФ соблюдены: [перечень условий].</w:t>
      </w:r>
    </w:p>
    <w:p>
      <w:r>
        <w:t xml:space="preserve">Решением № [___] от «___» ________ 20__ г. мне отказано в предоставлении участка по основанию: [текст отказа].</w:t>
      </w:r>
    </w:p>
    <w:p>
      <w:r>
        <w:t xml:space="preserve">Отказ незаконен: [опровержение доводов администрации].</w:t>
      </w:r>
    </w:p>
    <w:p/>
    <w:p>
      <w:r>
        <w:t xml:space="preserve">На основании изложенного, руководствуясь ст. 39.5, 39.10 ЗК РФ, ст. 3 ФЗ-137,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администрации № [___] от «___» ________ 20__ г.</w:t>
      </w:r>
    </w:p>
    <w:p>
      <w:r>
        <w:t xml:space="preserve">2. Обязать администрацию предоставить мне в собственность бесплатно земельный участок площадью [___] кв.м для [цель использования].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документы, подтверждающие право на бесплатное предоставление</w:t>
      </w:r>
    </w:p>
    <w:p>
      <w:r>
        <w:t xml:space="preserve">2. заявление о предоставлении</w:t>
      </w:r>
    </w:p>
    <w:p>
      <w:r>
        <w:t xml:space="preserve">3. решение об отказе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Бесплатно предоставляется: многодетным семьям, Героям РФ/СССР, ветеранам и др. (ст. 39.5 ЗК РФ, региональные законы).</w:t>
      </w:r>
    </w:p>
    <w:p>
      <w:r>
        <w:rPr>
          <w:i/>
          <w:iCs/>
          <w:sz w:val="18"/>
          <w:szCs w:val="18"/>
        </w:rPr>
        <w:t xml:space="preserve">• Срок обращения: 3 месяца (ст. 219 КАС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участка (исключительная) или по месту нахождения органа МСУ (общая).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[isk-otkaz-organ-msu-peredat-uchastok]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2026-08-17T06:35:47.438Z</dcterms:created>
  <dcterms:modified xsi:type="dcterms:W3CDTF">2026-08-17T06:35:47.438Z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