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выплате вознаграждения по договору об отчуждении патента / за использование изобретения</w:t>
      </w:r>
    </w:p>
    <w:p>
      <w:r>
        <w:t xml:space="preserve">Я являюсь патентообладателем (патент № [___] на [изобретение / полезную модель]).</w:t>
      </w:r>
    </w:p>
    <w:p>
      <w:r>
        <w:t xml:space="preserve">«___» ________ 20__ г. заключён договор об отчуждении патента (лицензионный договор) с Ответчиком; вознаграждение — [сумма] руб.</w:t>
      </w:r>
    </w:p>
    <w:p>
      <w:r>
        <w:t xml:space="preserve">Ответчик использует объект, но вознаграждение не выплачивает.</w:t>
      </w:r>
    </w:p>
    <w:p>
      <w:r>
        <w:t xml:space="preserve">[Либо: Ответчик использует изобретение БЕЗ договора — тогда взыскивается компенсация по ст. 1252 ГК РФ.]</w:t>
      </w:r>
    </w:p>
    <w:p/>
    <w:p>
      <w:r>
        <w:t xml:space="preserve">На основании изложенного, руководствуясь ст. 1234, 1252, 1365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вознаграждение по договору — [сумма] руб.</w:t>
      </w:r>
    </w:p>
    <w:p>
      <w:r>
        <w:t xml:space="preserve">2. [Или] Взыскать компенсацию за незаконное использование — [сумма] руб.</w:t>
      </w:r>
    </w:p>
    <w:p>
      <w:r>
        <w:t xml:space="preserve">3. Взыскать проценты по ст. 395 ГК РФ.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патент и документы Роспатента</w:t>
      </w:r>
    </w:p>
    <w:p>
      <w:r>
        <w:t xml:space="preserve">2. договор</w:t>
      </w:r>
    </w:p>
    <w:p>
      <w:r>
        <w:t xml:space="preserve">3. доказательства использования</w:t>
      </w:r>
    </w:p>
    <w:p>
      <w:r>
        <w:t xml:space="preserve">4. расчёт</w:t>
      </w:r>
    </w:p>
    <w:p>
      <w:r>
        <w:t xml:space="preserve">5. претензия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Компенсация за нарушение исключительного права — от 10 тыс. до 5 млн руб. либо двукратная стоимость права (п. 4 ст. 1252 ГК РФ).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[isk-avtorsky-dogovor-voznagrazhdenie]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2026-08-17T06:35:39.597Z</dcterms:created>
  <dcterms:modified xsi:type="dcterms:W3CDTF">2026-08-17T06:35:39.597Z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