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местного самоуправления, осуществляющий согласование]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обязании согласовать перепланировку (отказ нанимателю по соцнайму)</w:t>
      </w:r>
    </w:p>
    <w:p>
      <w:r>
        <w:t xml:space="preserve">Я являюсь нанимателем квартиры по адресу: [адрес] по договору социального найма.</w:t>
      </w:r>
    </w:p>
    <w:p>
      <w:r>
        <w:t xml:space="preserve">«___» ________ 20__ г. я подал(а) заявление о согласовании переустройства и (или) перепланировки с согласия всех членов семьи нанимателя: [описание].</w:t>
      </w:r>
    </w:p>
    <w:p>
      <w:r>
        <w:t xml:space="preserve">Все необходимые документы (проект, согласие членов семьи) представлены.</w:t>
      </w:r>
    </w:p>
    <w:p>
      <w:r>
        <w:t xml:space="preserve">Решением от «___» ________ 20__ г. мне отказано в согласовании по основанию: [текст отказа].</w:t>
      </w:r>
    </w:p>
    <w:p>
      <w:r>
        <w:t xml:space="preserve">Отказ незаконен: проект соответствует нормам, согласие членов семьи получено.</w:t>
      </w:r>
    </w:p>
    <w:p/>
    <w:p>
      <w:r>
        <w:t xml:space="preserve">На основании изложенного, руководствуясь ст. 25, 26, 27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согласовании переустройства / перепланировки незаконным.</w:t>
      </w:r>
    </w:p>
    <w:p>
      <w:r>
        <w:t xml:space="preserve">2. Обязать наймодателя (орган МСУ) согласовать переустройство / перепланировку.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согласия членов семьи</w:t>
      </w:r>
    </w:p>
    <w:p>
      <w:r>
        <w:t xml:space="preserve">3. проект переустройства / перепланировки</w:t>
      </w:r>
    </w:p>
    <w:p>
      <w:r>
        <w:t xml:space="preserve">4. отказ органа МСУ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Наниматель по соцнайму имеет право на переустройство и перепланировку с согласия членов семьи (ст. 25 ЖК РФ).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[isk-pereplanirovka-otkaz-sobstvenniku]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2026-08-17T06:35:50.481Z</dcterms:created>
  <dcterms:modified xsi:type="dcterms:W3CDTF">2026-08-17T06:35:50.481Z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