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Иск о признании права собственности и истребовании домашнего животного из чужого незаконного владения</w:t>
      </w:r>
    </w:p>
    <w:p>
      <w:pPr>
        <w:jc w:val="center"/>
      </w:pPr>
      <w:r>
        <w:rPr>
          <w:b/>
          <w:sz w:val="20"/>
        </w:rPr>
        <w:t>Категория: Иски</w:t>
      </w:r>
    </w:p>
    <w:tbl>
      <w:tblPr>
        <w:tblW w:type="auto" w:w="0"/>
        <w:jc w:val="center"/>
        <w:tblLook w:firstColumn="1" w:firstRow="1" w:lastColumn="0" w:lastRow="0" w:noHBand="0" w:noVBand="1" w:val="04A0"/>
      </w:tblPr>
      <w:tblGrid>
        <w:gridCol w:w="5100"/>
        <w:gridCol w:w="5100"/>
      </w:tblGrid>
      <w:tr>
        <w:tc>
          <w:tcPr>
            <w:tcW w:type="dxa" w:w="5100"/>
            <w:tcMar>
              <w:top w:w="100" w:type="dxa"/>
              <w:start w:w="120" w:type="dxa"/>
              <w:bottom w:w="100" w:type="dxa"/>
              <w:end w:w="120" w:type="dxa"/>
            </w:tcMar>
          </w:tcPr>
          <w:p>
            <w:r>
              <w:t>В ______________________________ суд</w:t>
            </w:r>
          </w:p>
        </w:tc>
        <w:tc>
          <w:tcPr>
            <w:tcW w:type="dxa" w:w="5100"/>
            <w:tcMar>
              <w:top w:w="100" w:type="dxa"/>
              <w:start w:w="120" w:type="dxa"/>
              <w:bottom w:w="100" w:type="dxa"/>
              <w:end w:w="120" w:type="dxa"/>
            </w:tcMar>
          </w:tcPr>
          <w:p>
            <w:r>
              <w:t>Ответчик: ___________________________</w:t>
            </w:r>
          </w:p>
        </w:tc>
      </w:tr>
      <w:tr>
        <w:tc>
          <w:tcPr>
            <w:tcW w:type="dxa" w:w="5100"/>
            <w:tcMar>
              <w:top w:w="100" w:type="dxa"/>
              <w:start w:w="120" w:type="dxa"/>
              <w:bottom w:w="100" w:type="dxa"/>
              <w:end w:w="120" w:type="dxa"/>
            </w:tcMar>
          </w:tcPr>
          <w:p>
            <w:r>
              <w:t>Истец: ______________________________</w:t>
            </w:r>
          </w:p>
        </w:tc>
        <w:tc>
          <w:tcPr>
            <w:tcW w:type="dxa" w:w="5100"/>
            <w:tcMar>
              <w:top w:w="100" w:type="dxa"/>
              <w:start w:w="120" w:type="dxa"/>
              <w:bottom w:w="100" w:type="dxa"/>
              <w:end w:w="120" w:type="dxa"/>
            </w:tcMar>
          </w:tcPr>
          <w:p>
            <w:r>
              <w:t>Адрес: _______________________________</w:t>
            </w:r>
          </w:p>
        </w:tc>
      </w:tr>
      <w:tr>
        <w:tc>
          <w:tcPr>
            <w:tcW w:type="dxa" w:w="5100"/>
            <w:tcMar>
              <w:top w:w="100" w:type="dxa"/>
              <w:start w:w="120" w:type="dxa"/>
              <w:bottom w:w="100" w:type="dxa"/>
              <w:end w:w="120" w:type="dxa"/>
            </w:tcMar>
          </w:tcPr>
          <w:p>
            <w:r>
              <w:t>Адрес / идентификатор: _______________</w:t>
            </w:r>
          </w:p>
        </w:tc>
        <w:tc>
          <w:tcPr>
            <w:tcW w:type="dxa" w:w="5100"/>
            <w:tcMar>
              <w:top w:w="100" w:type="dxa"/>
              <w:start w:w="120" w:type="dxa"/>
              <w:bottom w:w="100" w:type="dxa"/>
              <w:end w:w="120" w:type="dxa"/>
            </w:tcMar>
          </w:tcPr>
          <w:p>
            <w:r>
              <w:t>Госпошлина: по ст. 333.19 НК РФ</w:t>
            </w:r>
          </w:p>
        </w:tc>
      </w:tr>
      <w:tr>
        <w:tc>
          <w:tcPr>
            <w:tcW w:type="dxa" w:w="5100"/>
            <w:tcMar>
              <w:top w:w="100" w:type="dxa"/>
              <w:start w:w="120" w:type="dxa"/>
              <w:bottom w:w="100" w:type="dxa"/>
              <w:end w:w="120" w:type="dxa"/>
            </w:tcMar>
          </w:tcPr>
          <w:p>
            <w:r>
              <w:t>Цена иска (стоимость животного): ______ руб.</w:t>
            </w:r>
          </w:p>
        </w:tc>
        <w:tc>
          <w:tcPr>
            <w:tcW w:type="dxa" w:w="5100"/>
            <w:tcMar>
              <w:top w:w="100" w:type="dxa"/>
              <w:start w:w="120" w:type="dxa"/>
              <w:bottom w:w="100" w:type="dxa"/>
              <w:end w:w="120" w:type="dxa"/>
            </w:tcMar>
          </w:tcPr>
          <w:p>
            <w:r>
              <w:t>[до 50 000 руб. обычно мировой судья]</w:t>
            </w:r>
          </w:p>
        </w:tc>
      </w:tr>
    </w:tbl>
    <w:p>
      <w:r>
        <w:t>Истец просит защитить право на домашнее животное: вид ______, порода ______, кличка ______, пол ______, окрас ______, дата рождения ______, чип/клеймо №______, иные индивидуальные признаки: __________________.</w:t>
      </w:r>
    </w:p>
    <w:p>
      <w:pPr>
        <w:pStyle w:val="Heading1"/>
      </w:pPr>
      <w:r>
        <w:t>Как возникло право истца</w:t>
      </w:r>
    </w:p>
    <w:p>
      <w:r>
        <w:t>Животное приобретено / получено истцом «___» ________ 20___ г. на основании __________________. Оплата произведена __________________. Право подтверждается также: __________________. Передача ответчику была временной / ответчик завладел животным после прекращения совместного проживания при следующих обстоятельствах: __________________.</w:t>
      </w:r>
    </w:p>
    <w:p>
      <w:r>
        <w:t>В настоящее время животное фактически находится у ответчика по адресу/по известным сведениям: __________________. Ответчик отказался вернуть его после требования от «___» ________ 20___ г.</w:t>
      </w:r>
    </w:p>
    <w:p>
      <w:pPr>
        <w:pStyle w:val="Heading1"/>
      </w:pPr>
      <w:r>
        <w:t>Правовая позиция</w:t>
      </w:r>
    </w:p>
    <w:p>
      <w:r>
        <w:t>По статье 137 ГК РФ к животным применяются общие правила об имуществе при запрете жестокого обращения. Собственник вправе истребовать своё имущество из чужого незаконного владения по статье 301 ГК РФ. Истец должен доказать своё право, индивидуализацию животного и фактическое владение ответчика.</w:t>
      </w:r>
    </w:p>
    <w:p>
      <w:pPr>
        <w:pStyle w:val="Heading1"/>
        <w:pageBreakBefore/>
      </w:pPr>
      <w:r>
        <w:t>Прошу суд</w:t>
      </w:r>
    </w:p>
    <w:p>
      <w:pPr>
        <w:ind w:left="312" w:hanging="238"/>
      </w:pPr>
      <w:r>
        <w:rPr>
          <w:b/>
        </w:rPr>
        <w:t xml:space="preserve">1. </w:t>
      </w:r>
      <w:r>
        <w:t>Признать за истцом право собственности на указанное домашнее животное — оставить этот пункт только если ответчик оспаривает само право истца.</w:t>
      </w:r>
    </w:p>
    <w:p>
      <w:pPr>
        <w:ind w:left="312" w:hanging="238"/>
      </w:pPr>
      <w:r>
        <w:rPr>
          <w:b/>
        </w:rPr>
        <w:t xml:space="preserve">2. </w:t>
      </w:r>
      <w:r>
        <w:t>Истребовать животное из незаконного владения ответчика и обязать передать его истцу вместе с ветеринарным паспортом и индивидуальными документами.</w:t>
      </w:r>
    </w:p>
    <w:p>
      <w:pPr>
        <w:ind w:left="312" w:hanging="238"/>
      </w:pPr>
      <w:r>
        <w:rPr>
          <w:b/>
        </w:rPr>
        <w:t xml:space="preserve">3. </w:t>
      </w:r>
      <w:r>
        <w:t>Принять соразмерную обеспечительную меру, если есть доказанный риск отчуждения или сокрытия животного: запретить передачу третьим лицам до разрешения спора — при необходимости отдельным ходатайством.</w:t>
      </w:r>
    </w:p>
    <w:p>
      <w:pPr>
        <w:ind w:left="312" w:hanging="238"/>
      </w:pPr>
      <w:r>
        <w:rPr>
          <w:b/>
        </w:rPr>
        <w:t xml:space="preserve">4. </w:t>
      </w:r>
      <w:r>
        <w:t>Взыскать судебные расходы в подтверждённом размере.</w:t>
      </w:r>
    </w:p>
    <w:p>
      <w:pPr>
        <w:pStyle w:val="Heading1"/>
      </w:pPr>
      <w:r>
        <w:t>Приложения</w:t>
      </w:r>
    </w:p>
    <w:p>
      <w:pPr>
        <w:pStyle w:val="ListBullet"/>
      </w:pPr>
      <w:r>
        <w:t>Договор/расписка/платёж приобретения.</w:t>
      </w:r>
    </w:p>
    <w:p>
      <w:pPr>
        <w:pStyle w:val="ListBullet"/>
      </w:pPr>
      <w:r>
        <w:t>Документы заводчика, приюта, клуба.</w:t>
      </w:r>
    </w:p>
    <w:p>
      <w:pPr>
        <w:pStyle w:val="ListBullet"/>
      </w:pPr>
      <w:r>
        <w:t>Ветеринарный паспорт, чипирование, фотографии.</w:t>
      </w:r>
    </w:p>
    <w:p>
      <w:pPr>
        <w:pStyle w:val="ListBullet"/>
      </w:pPr>
      <w:r>
        <w:t>Переписка сторон.</w:t>
      </w:r>
    </w:p>
    <w:p>
      <w:pPr>
        <w:pStyle w:val="ListBullet"/>
      </w:pPr>
      <w:r>
        <w:t>Требование о возврате и подтверждение вручения.</w:t>
      </w:r>
    </w:p>
    <w:p>
      <w:pPr>
        <w:pStyle w:val="ListBullet"/>
      </w:pPr>
      <w:r>
        <w:t>Документ о стоимости/цена иска и госпошлина.</w:t>
      </w:r>
    </w:p>
    <w:p>
      <w:pPr>
        <w:pStyle w:val="ListBullet"/>
      </w:pPr>
      <w:r>
        <w:t>Подтверждение направления копии иска ответчику.</w:t>
      </w:r>
    </w:p>
    <w:tbl>
      <w:tblPr>
        <w:tblW w:type="auto" w:w="0"/>
        <w:jc w:val="center"/>
        <w:tblLook w:firstColumn="1" w:firstRow="1" w:lastColumn="0" w:lastRow="0" w:noHBand="0" w:noVBand="1" w:val="04A0"/>
      </w:tblPr>
      <w:tblGrid>
        <w:gridCol w:w="10200"/>
      </w:tblGrid>
      <w:tr>
        <w:tc>
          <w:tcPr>
            <w:tcW w:type="dxa" w:w="10200"/>
            <w:shd w:fill="FFF3CD"/>
            <w:tcMar>
              <w:top w:w="100" w:type="dxa"/>
              <w:start w:w="120" w:type="dxa"/>
              <w:bottom w:w="100" w:type="dxa"/>
              <w:end w:w="120" w:type="dxa"/>
            </w:tcMar>
          </w:tcPr>
          <w:p>
            <w:r>
              <w:rPr>
                <w:b/>
              </w:rPr>
              <w:t xml:space="preserve">Важно. </w:t>
            </w:r>
            <w:r>
              <w:t>Ответчиком по виндикационному требованию должен быть фактический владелец животного. Если к моменту суда питомец передан другому лицу, состав участников нужно уточнить. При бесспорном праве собственности не перегружайте иск лишним требованием о признании права.</w:t>
            </w:r>
          </w:p>
        </w:tc>
      </w:tr>
    </w:tbl>
    <w:p>
      <w:r>
        <w:br/>
        <w:t>Дата: «___» __________ 20___ г.      Подпись: __________________ / __________________</w:t>
      </w:r>
    </w:p>
    <w:sectPr w:rsidR="00FC693F" w:rsidRPr="0006063C" w:rsidSect="00034616">
      <w:headerReference w:type="default" r:id="rId9"/>
      <w:footerReference w:type="default" r:id="rId10"/>
      <w:pgSz w:w="12240" w:h="15840"/>
      <w:pgMar w:top="879" w:right="1020" w:bottom="87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Заполните фактические данные и проверьте применимость образца к вашему делу перед подачей.</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sz w:val="16"/>
      </w:rPr>
      <w:t>Юристы в джинсах • образец / рабочий материал • правовая проверка: 1 сентября 2026 года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