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ИСКОВОЕ ЗАЯВЛЕНИЕ</w:t>
        <w:br/>
        <w:t>об обязании предоставить ежегодный оплачиваемый отпуск и компенсации нарушения трудовых прав</w:t>
      </w:r>
    </w:p>
    <w:p>
      <w:pPr>
        <w:jc w:val="right"/>
      </w:pPr>
      <w:r>
        <w:rPr>
          <w:sz w:val="21"/>
        </w:rPr>
        <w:t>В [наименование районного/городского суда]</w:t>
        <w:br/>
        <w:t>Истец: [Ф.И.О., дата и место рождения, адрес, идентификатор — в объёме ст. 131 ГПК РФ]</w:t>
        <w:br/>
        <w:t>Ответчик: [работодатель: наименование, адрес, ИНН/ОГРН]</w:t>
        <w:br/>
        <w:t>Цена иска: [___] руб. [если есть денежные требования]</w:t>
        <w:br/>
        <w:t>Госпошлина: не уплачивается работником по требованиям из трудовых отношений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pPr>
        <w:pStyle w:val="Heading1"/>
      </w:pPr>
      <w:r>
        <w:t>Обстоятельства</w:t>
      </w:r>
    </w:p>
    <w:p>
      <w:r>
        <w:t>Истец работает у ответчика с «___» ______ 20__ г. в должности [___]. За рабочий год с «___» ______ 20__ г. по «___» ______ 20__ г. истцу положен ежегодный оплачиваемый отпуск [___] календарных дней.</w:t>
      </w:r>
    </w:p>
    <w:p>
      <w:r>
        <w:t>[Вариант по графику:] графиком отпусков на 20__ год отпуск установлен с «___» ______ 20__ г. по «___» ______ 20__ г. [Вариант льготной категории:] истец вправе использовать отпуск в удобное время на основании [___].</w:t>
      </w:r>
    </w:p>
    <w:p>
      <w:r>
        <w:t>«___» ______ 20__ г. истец подал заявление. Ответчик [отказал письмом №___ / устно отказал, что подтверждается ___ / перенёс без согласия и без конкретной новой даты].</w:t>
      </w:r>
    </w:p>
    <w:p>
      <w:r>
        <w:t>[Если отпускные задержаны:] сумма отпускных [___] руб. должна была быть выплачена «___» ______ 20__ г., фактически [не выплачена / выплачена «___» ______ 20__ г.].</w:t>
      </w:r>
    </w:p>
    <w:p>
      <w:pPr>
        <w:pStyle w:val="Heading1"/>
      </w:pPr>
      <w:r>
        <w:t>Правовое основание</w:t>
      </w:r>
    </w:p>
    <w:p>
      <w:r>
        <w:t>Ежегодный оплачиваемый отпуск предоставляется ежегодно; график отпусков обязателен для работодателя и работника. Непредоставление отпуска два года подряд запрещено. Перенос допускается только при соблюдении требований статьи 124 ТК РФ.</w:t>
      </w:r>
    </w:p>
    <w:p>
      <w:pPr>
        <w:pStyle w:val="Heading1"/>
      </w:pPr>
      <w:r>
        <w:t>Цена иска и госпошлина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rPr>
          <w:tblHeader w:val="true"/>
        </w:trPr>
        <w:tc>
          <w:tcPr>
            <w:tcW w:type="dxa" w:w="3419"/>
            <w:shd w:fill="E7E7E7"/>
          </w:tcPr>
          <w:p>
            <w:r>
              <w:t>Требование</w:t>
            </w:r>
          </w:p>
        </w:tc>
        <w:tc>
          <w:tcPr>
            <w:tcW w:type="dxa" w:w="3419"/>
            <w:shd w:fill="E7E7E7"/>
          </w:tcPr>
          <w:p>
            <w:r>
              <w:t>Как определить</w:t>
            </w:r>
          </w:p>
        </w:tc>
        <w:tc>
          <w:tcPr>
            <w:tcW w:type="dxa" w:w="3419"/>
            <w:shd w:fill="E7E7E7"/>
          </w:tcPr>
          <w:p>
            <w:r>
              <w:t>Сумма</w:t>
            </w:r>
          </w:p>
        </w:tc>
      </w:tr>
      <w:tr>
        <w:tc>
          <w:tcPr>
            <w:tcW w:type="dxa" w:w="3419"/>
          </w:tcPr>
          <w:p>
            <w:r>
              <w:t>Задолженность по отпускным</w:t>
            </w:r>
          </w:p>
        </w:tc>
        <w:tc>
          <w:tcPr>
            <w:tcW w:type="dxa" w:w="3419"/>
          </w:tcPr>
          <w:p>
            <w:r>
              <w:t>Если имеется: сумма подлежащих выплате отпускных</w:t>
            </w:r>
          </w:p>
        </w:tc>
        <w:tc>
          <w:tcPr>
            <w:tcW w:type="dxa" w:w="3419"/>
          </w:tcPr>
          <w:p>
            <w:r>
              <w:t>[___] руб.</w:t>
            </w:r>
          </w:p>
        </w:tc>
      </w:tr>
      <w:tr>
        <w:tc>
          <w:tcPr>
            <w:tcW w:type="dxa" w:w="3419"/>
          </w:tcPr>
          <w:p>
            <w:r>
              <w:t>Компенсация по ст. 236 ТК РФ</w:t>
            </w:r>
          </w:p>
        </w:tc>
        <w:tc>
          <w:tcPr>
            <w:tcW w:type="dxa" w:w="3419"/>
          </w:tcPr>
          <w:p>
            <w:r>
              <w:t>Рассчитать в калькуляторе на сайте: сумма + дата выплаты + дата расчёта</w:t>
            </w:r>
          </w:p>
        </w:tc>
        <w:tc>
          <w:tcPr>
            <w:tcW w:type="dxa" w:w="3419"/>
          </w:tcPr>
          <w:p>
            <w:r>
              <w:t>[___] руб.</w:t>
            </w:r>
          </w:p>
        </w:tc>
      </w:tr>
    </w:tbl>
    <w:p>
      <w:r>
        <w:t>Цена иска: [___] руб. при наличии денежных требований. Госпошлина работником не уплачивается (ст. 393 ТК РФ; подп. 1 п. 1 ст. 333.36 НК РФ).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отказ/перенос ежегодного оплачиваемого отпуска незаконным в части [указать].</w:t>
      </w:r>
    </w:p>
    <w:p>
      <w:pPr>
        <w:pStyle w:val="ListNumber"/>
      </w:pPr>
      <w:r>
        <w:t>Обязать ответчика предоставить истцу отпуск за рабочий год [___] продолжительностью [___] календарных дней с «___» ______ 20__ г. [либо оставить иной конкретный применимый вариант].</w:t>
      </w:r>
    </w:p>
    <w:p>
      <w:pPr>
        <w:pStyle w:val="ListNumber"/>
      </w:pPr>
      <w:r>
        <w:t>Взыскать невыплаченные отпускные [___] руб. — если требование имеется.</w:t>
      </w:r>
    </w:p>
    <w:p>
      <w:pPr>
        <w:pStyle w:val="ListNumber"/>
      </w:pPr>
      <w:r>
        <w:t>Взыскать компенсацию по статье 236 ТК РФ, рассчитанную в калькуляторе на сайте на дату подачи, [___] руб., и далее до дня фактической выплаты.</w:t>
      </w:r>
    </w:p>
    <w:p>
      <w:pPr>
        <w:pStyle w:val="ListNumber"/>
      </w:pPr>
      <w:r>
        <w:t>Взыскать компенсацию морального вреда [___] руб.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Направление копии иска ответчику.</w:t>
      </w:r>
    </w:p>
    <w:p>
      <w:pPr>
        <w:pStyle w:val="ListBullet"/>
      </w:pPr>
      <w:r>
        <w:t>Трудовой договор.</w:t>
      </w:r>
    </w:p>
    <w:p>
      <w:pPr>
        <w:pStyle w:val="ListBullet"/>
      </w:pPr>
      <w:r>
        <w:t>График отпусков/выписка.</w:t>
      </w:r>
    </w:p>
    <w:p>
      <w:pPr>
        <w:pStyle w:val="ListBullet"/>
      </w:pPr>
      <w:r>
        <w:t>Заявление об отпуске и доказательство вручения.</w:t>
      </w:r>
    </w:p>
    <w:p>
      <w:pPr>
        <w:pStyle w:val="ListBullet"/>
      </w:pPr>
      <w:r>
        <w:t>Письменный отказ/документы о переносе/переписка.</w:t>
      </w:r>
    </w:p>
    <w:p>
      <w:pPr>
        <w:pStyle w:val="ListBullet"/>
      </w:pPr>
      <w:r>
        <w:t>Документы о льготном праве — если применимо.</w:t>
      </w:r>
    </w:p>
    <w:p>
      <w:pPr>
        <w:pStyle w:val="ListBullet"/>
      </w:pPr>
      <w:r>
        <w:t>Расчётные листки и банковская выписка — при денежном требовании.</w:t>
      </w:r>
    </w:p>
    <w:p>
      <w:pPr>
        <w:pStyle w:val="ListBullet"/>
      </w:pPr>
      <w:r>
        <w:t>Расчёт цены иска и результат калькулятора по ст. 236 ТК РФ.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