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b/>
          <w:sz w:val="17"/>
        </w:rPr>
        <w:t>ЮРИСТЫ В ДЖИНСАХ • РАБОЧИЙ ОБРАЗЕЦ • СТАТЬЯ №395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953"/>
      </w:tblGrid>
      <w:tr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В [наименование суда]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Истец: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[Ф.И.О., дата и место рождения]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идентификатор: [СНИЛС/ИНН/паспорт]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тел.: [___], e-mail: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Ответчик: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[Ф.И.О./наименование]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дата/место рождения, место работы и идентификатор — если известны;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для организации: ИНН, ОГРН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Цена иска: не определяется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Госпошлина: при неимущественном иске физического лица — 3 000 руб. по ст. 333.19 НК РФ, если отсутствует льгота; при добавлении оценимых имущественных требований госпошлину проверить отдельно.</w:t>
            </w:r>
          </w:p>
        </w:tc>
      </w:tr>
    </w:tbl>
    <w:p/>
    <w:p>
      <w:pPr>
        <w:spacing w:after="140"/>
        <w:jc w:val="center"/>
      </w:pPr>
      <w:r>
        <w:rPr>
          <w:b/>
          <w:sz w:val="26"/>
        </w:rPr>
        <w:t>ИСКОВОЕ ЗАЯВЛЕНИЕ О ПРЕКРАЩЕНИИ НЕЗАКОННОЙ ОБРАБОТКИ ПЕРСОНАЛЬНЫХ ДАННЫХ И УДАЛЕНИИ ДАННЫХ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</w:rPr>
              <w:t xml:space="preserve">КАК ПОЛЬЗОВАТЬСЯ ОБРАЗЦОМ. </w:t>
            </w:r>
            <w:r>
              <w:t>Замените все данные в квадратных скобках на свои. Удалите варианты, которые к вашей ситуации не относятся. Не подавайте взаимоисключающие требования одновременно. Перед подачей обновите суммы, даты и подсудность.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[Наименование компании] обрабатывает мои персональные данные: [точно перечислить категории данных] в целях [известная/предполагаемая цель]. О такой обработке я узнал(а) «___» ______ 20__ г. из [личный кабинет, рассылка, ответ компании, публикация].</w:t>
      </w:r>
    </w:p>
    <w:p>
      <w:r>
        <w:t>«___» ______ 20__ г. я направил(а) оператору запрос о составе, основаниях, целях и сроках обработки. Ответ от «___» ______ 20__ г. №[___] содержит [описать] / ответ не получен.</w:t>
      </w:r>
    </w:p>
    <w:p>
      <w:r>
        <w:t>«___» ______ 20__ г. я потребовал(а) прекратить обработку и удалить данные, для которых, по моему мнению, отсутствует законное основание: [конкретно]. Ответчик [отказал/не ответил/удалил лишь часть].</w:t>
      </w:r>
    </w:p>
    <w:p>
      <w:r>
        <w:t>Я не требую удалить сведения, которые ответчик обязан хранить в силу закона, договора, бухгалтерских, налоговых или иных обязательных требований. Спор касается только данных и способов обработки, для которых отсутствует действующее правовое основание.</w:t>
      </w:r>
    </w:p>
    <w:p>
      <w:pPr>
        <w:pStyle w:val="Heading1"/>
      </w:pPr>
      <w:r>
        <w:t>Досудебный порядок и сроки</w:t>
      </w:r>
    </w:p>
    <w:p>
      <w:r>
        <w:t>Предварительный запрос оператору помогает определить предмет иска. Жалоба в Роскомнадзор может подаваться отдельно и не заменяет судебную защиту.</w:t>
      </w:r>
    </w:p>
    <w:p>
      <w:r>
        <w:t>Если заявляются имущественные убытки, их сумма должна быть рассчитана и подтверждена. Моральный вред не включается в цену иска.</w:t>
      </w:r>
    </w:p>
    <w:p>
      <w:pPr>
        <w:pStyle w:val="Heading1"/>
      </w:pPr>
      <w:r>
        <w:t>Правовое обоснование</w:t>
      </w:r>
    </w:p>
    <w:p>
      <w:r>
        <w:t>Обработка персональных данных должна иметь предусмотренное Федеральным законом № 152-ФЗ основание, соответствовать заявленным целям и не быть избыточной.</w:t>
      </w:r>
    </w:p>
    <w:p>
      <w:r>
        <w:t>Способ защиты должен быть конкретным: назвать данные, операции и информационные ресурсы, обработку которых требуется прекратить, а не требовать абстрактно «удалить всё».</w:t>
      </w:r>
    </w:p>
    <w:p>
      <w:pPr>
        <w:pStyle w:val="Heading1"/>
      </w:pPr>
      <w:r>
        <w:t>Расчёт цены иска</w:t>
      </w:r>
    </w:p>
    <w:p>
      <w:r>
        <w:t>Если имущественных требований нет, цена иска не определяется; моральный вред в цену иска не включается.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  <w:shd w:fill="E7E6E6"/>
          </w:tcPr>
          <w:p>
            <w:r>
              <w:rPr>
                <w:b/>
              </w:rPr>
              <w:t>Требование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Как рассчитать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Сумма, руб.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Имущественные убытки — если заявляются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Только подтверждённые и причинно связанные потери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</w:tbl>
    <w:p/>
    <w:p>
      <w:pPr>
        <w:pStyle w:val="Heading1"/>
      </w:pPr>
      <w:r>
        <w:t>На основании изложенного ПРОШУ СУД:</w:t>
      </w:r>
    </w:p>
    <w:p>
      <w:pPr>
        <w:ind w:left="170" w:hanging="170"/>
      </w:pPr>
      <w:r>
        <w:rPr>
          <w:b/>
        </w:rPr>
        <w:t xml:space="preserve">1. </w:t>
      </w:r>
      <w:r>
        <w:t>Обязать [ответчик] прекратить обработку моих персональных данных [перечень] в целях/способом [___] при отсутствии законного основания.</w:t>
      </w:r>
    </w:p>
    <w:p>
      <w:pPr>
        <w:ind w:left="170" w:hanging="170"/>
      </w:pPr>
      <w:r>
        <w:rPr>
          <w:b/>
        </w:rPr>
        <w:t xml:space="preserve">2. </w:t>
      </w:r>
      <w:r>
        <w:t>Обязать удалить/уничтожить [конкретные данные/копии/профиль] в той части, в которой отсутствует законная обязанность или иное основание для их дальнейшего хранения.</w:t>
      </w:r>
    </w:p>
    <w:p>
      <w:pPr>
        <w:ind w:left="170" w:hanging="170"/>
      </w:pPr>
      <w:r>
        <w:rPr>
          <w:b/>
        </w:rPr>
        <w:t xml:space="preserve">3. </w:t>
      </w:r>
      <w:r>
        <w:t>Обязать уведомить меня о выполнении указанных действий в установленный законом срок.</w:t>
      </w:r>
    </w:p>
    <w:p>
      <w:pPr>
        <w:ind w:left="170" w:hanging="170"/>
      </w:pPr>
      <w:r>
        <w:rPr>
          <w:b/>
        </w:rPr>
        <w:t xml:space="preserve">4. </w:t>
      </w:r>
      <w:r>
        <w:t>Взыскать компенсацию морального вреда [___] руб.</w:t>
      </w:r>
    </w:p>
    <w:p>
      <w:pPr>
        <w:ind w:left="170" w:hanging="170"/>
      </w:pPr>
      <w:r>
        <w:rPr>
          <w:b/>
        </w:rPr>
        <w:t xml:space="preserve">5. </w:t>
      </w:r>
      <w:r>
        <w:t>[Если есть:] взыскать убытки [___] руб.</w:t>
      </w:r>
    </w:p>
    <w:p>
      <w:pPr>
        <w:ind w:left="170" w:hanging="170"/>
      </w:pPr>
      <w:r>
        <w:rPr>
          <w:b/>
        </w:rPr>
        <w:t xml:space="preserve">6. </w:t>
      </w:r>
      <w:r>
        <w:t>Взыскать судебные расходы.</w:t>
      </w:r>
    </w:p>
    <w:p>
      <w:pPr>
        <w:pStyle w:val="Heading1"/>
      </w:pPr>
      <w:r>
        <w:t>Важно перед подачей</w:t>
      </w:r>
    </w:p>
    <w:p>
      <w:pPr>
        <w:ind w:left="198" w:hanging="198"/>
      </w:pPr>
      <w:r>
        <w:rPr>
          <w:b/>
        </w:rPr>
        <w:t xml:space="preserve">• </w:t>
      </w:r>
      <w:r>
        <w:t>Перед подачей определите, какие именно данные надо удалить и почему законное основание отсутствует.</w:t>
      </w:r>
    </w:p>
    <w:p>
      <w:pPr>
        <w:ind w:left="198" w:hanging="198"/>
      </w:pPr>
      <w:r>
        <w:rPr>
          <w:b/>
        </w:rPr>
        <w:t xml:space="preserve">• </w:t>
      </w:r>
      <w:r>
        <w:t>Не требуйте уничтожить сведения, которые организация обязана хранить по закону.</w:t>
      </w:r>
    </w:p>
    <w:p>
      <w:pPr>
        <w:ind w:left="198" w:hanging="198"/>
      </w:pPr>
      <w:r>
        <w:rPr>
          <w:b/>
        </w:rPr>
        <w:t xml:space="preserve">• </w:t>
      </w:r>
      <w:r>
        <w:t>Если данные опубликованы в интернете, сохраните страницу до удаления.</w:t>
      </w:r>
    </w:p>
    <w:p>
      <w:pPr>
        <w:pStyle w:val="Heading1"/>
      </w:pPr>
      <w:r>
        <w:t>Приложения</w:t>
      </w:r>
    </w:p>
    <w:p>
      <w:pPr>
        <w:ind w:left="170" w:hanging="170"/>
      </w:pPr>
      <w:r>
        <w:rPr>
          <w:b/>
        </w:rPr>
        <w:t xml:space="preserve">1. </w:t>
      </w:r>
      <w:r>
        <w:t>Документ, подтверждающий уплату госпошлины либо право на льготу.</w:t>
      </w:r>
    </w:p>
    <w:p>
      <w:pPr>
        <w:ind w:left="170" w:hanging="170"/>
      </w:pPr>
      <w:r>
        <w:rPr>
          <w:b/>
        </w:rPr>
        <w:t xml:space="preserve">2. </w:t>
      </w:r>
      <w:r>
        <w:t>Документы, подтверждающие направление ответчику копии иска и приложений, которых у него нет.</w:t>
      </w:r>
    </w:p>
    <w:p>
      <w:pPr>
        <w:ind w:left="170" w:hanging="170"/>
      </w:pPr>
      <w:r>
        <w:rPr>
          <w:b/>
        </w:rPr>
        <w:t xml:space="preserve">3. </w:t>
      </w:r>
      <w:r>
        <w:t>Доверенность представителя — если иск подаёт представитель.</w:t>
      </w:r>
    </w:p>
    <w:p>
      <w:pPr>
        <w:ind w:left="170" w:hanging="170"/>
      </w:pPr>
      <w:r>
        <w:rPr>
          <w:b/>
        </w:rPr>
        <w:t xml:space="preserve">4. </w:t>
      </w:r>
      <w:r>
        <w:t>Расчёт взыскиваемых сумм, подписанный истцом.</w:t>
      </w:r>
    </w:p>
    <w:p>
      <w:pPr>
        <w:ind w:left="170" w:hanging="170"/>
      </w:pPr>
      <w:r>
        <w:rPr>
          <w:b/>
        </w:rPr>
        <w:t xml:space="preserve">5. </w:t>
      </w:r>
      <w:r>
        <w:t>Запрос оператору персональных данных и доказательство направления.</w:t>
      </w:r>
    </w:p>
    <w:p>
      <w:pPr>
        <w:ind w:left="170" w:hanging="170"/>
      </w:pPr>
      <w:r>
        <w:rPr>
          <w:b/>
        </w:rPr>
        <w:t xml:space="preserve">6. </w:t>
      </w:r>
      <w:r>
        <w:t>Ответ оператора.</w:t>
      </w:r>
    </w:p>
    <w:p>
      <w:pPr>
        <w:ind w:left="170" w:hanging="170"/>
      </w:pPr>
      <w:r>
        <w:rPr>
          <w:b/>
        </w:rPr>
        <w:t xml:space="preserve">7. </w:t>
      </w:r>
      <w:r>
        <w:t>Требование прекратить обработку/удалить данные и ответ.</w:t>
      </w:r>
    </w:p>
    <w:p>
      <w:pPr>
        <w:ind w:left="170" w:hanging="170"/>
      </w:pPr>
      <w:r>
        <w:rPr>
          <w:b/>
        </w:rPr>
        <w:t xml:space="preserve">8. </w:t>
      </w:r>
      <w:r>
        <w:t>Скриншоты, письма, личный кабинет и иные доказательства обработки.</w:t>
      </w:r>
    </w:p>
    <w:p>
      <w:pPr>
        <w:ind w:left="170" w:hanging="170"/>
      </w:pPr>
      <w:r>
        <w:rPr>
          <w:b/>
        </w:rPr>
        <w:t xml:space="preserve">9. </w:t>
      </w:r>
      <w:r>
        <w:t>Жалоба Роскомнадзору и ответ — если имеются.</w:t>
      </w:r>
    </w:p>
    <w:p>
      <w:pPr>
        <w:ind w:left="170" w:hanging="170"/>
      </w:pPr>
      <w:r>
        <w:rPr>
          <w:b/>
        </w:rPr>
        <w:t xml:space="preserve">10. </w:t>
      </w:r>
      <w:r>
        <w:t>Документы об убытках — если заявляются.</w:t>
      </w:r>
    </w:p>
    <w:p>
      <w:r>
        <w:rPr>
          <w:b/>
        </w:rPr>
        <w:t>Дата: «___» __________ 20__ г.     Подпись: __________ / [Ф.И.О.]</w:t>
      </w:r>
    </w:p>
    <w:p>
      <w:pPr>
        <w:jc w:val="center"/>
      </w:pPr>
      <w:r>
        <w:rPr>
          <w:i/>
          <w:sz w:val="16"/>
        </w:rPr>
        <w:t>Правовая проверка структуры: ст. 131–132 ГПК РФ • актуализация 27.08.2026</w:t>
      </w:r>
    </w:p>
    <w:sectPr w:rsidR="00FC693F" w:rsidRPr="0006063C" w:rsidSect="00034616">
      <w:pgSz w:w="12240" w:h="15840"/>
      <w:pgMar w:top="907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