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Иск продавца к маркетплейсу о возмещении удержанной суммы из-за ошибочно принятого возврата</w:t>
      </w:r>
    </w:p>
    <w:p>
      <w:pPr>
        <w:jc w:val="center"/>
      </w:pPr>
      <w:r>
        <w:rPr>
          <w:b/>
        </w:rPr>
        <w:t>Категория: Иски  •  Статья сайта: №443</w:t>
      </w:r>
    </w:p>
    <w:p>
      <w:pPr>
        <w:jc w:val="center"/>
      </w:pPr>
      <w:r>
        <w:rPr>
          <w:b/>
          <w:sz w:val="19"/>
        </w:rPr>
        <w:t>Структура: СТАНДАРТ  •  Статус: НОВЫЙ</w:t>
      </w:r>
    </w:p>
    <w:p>
      <w:pPr>
        <w:spacing w:before="100" w:after="40"/>
      </w:pPr>
      <w:r>
        <w:rPr>
          <w:b/>
        </w:rPr>
        <w:t>Куда и от кого</w:t>
      </w:r>
    </w:p>
    <w:p>
      <w:r>
        <w:t>В [арбитражный суд / суд общей юрисдикции — по статусу сторон и спору]</w:t>
      </w:r>
    </w:p>
    <w:p>
      <w:r>
        <w:t>Истец: [продавец, реквизиты]</w:t>
      </w:r>
    </w:p>
    <w:p>
      <w:r>
        <w:t>Ответчик: [оператор маркетплейса, реквизиты]</w:t>
      </w:r>
    </w:p>
    <w:p>
      <w:r>
        <w:t>Цена иска: [сумма] руб.</w:t>
      </w:r>
    </w:p>
    <w:p>
      <w:pPr>
        <w:jc w:val="center"/>
      </w:pPr>
      <w:r>
        <w:rPr>
          <w:b/>
        </w:rPr>
        <w:t>ИСКОВОЕ ЗАЯВЛЕНИЕ О ВЗЫСКАНИИ УБЫТКОВ ПО ДОГОВОРУ С МАРКЕТПЛЕЙСОМ</w:t>
      </w:r>
    </w:p>
    <w:p>
      <w:r>
        <w:t>Истец отправил товар [идентификаторы] по заказу №[номер]. При возврате получен предмет, не соответствующий отправленному, что подтверждается [акт, непрерывное видео, серийные номера, вес]. Ответчик вернул деньги покупателю / удержал с истца [сумма] руб. Претензия от [дата] не удовлетворена.</w:t>
      </w:r>
    </w:p>
    <w:p>
      <w:r>
        <w:t>Ответственность платформы обосновывается конкретными обязанностями по договору: [приёмка, хранение, проверка идентификаторов, логистика, рассмотрение спора].</w:t>
      </w:r>
    </w:p>
    <w:p>
      <w:pPr>
        <w:spacing w:before="100" w:after="40"/>
      </w:pPr>
      <w:r>
        <w:rPr>
          <w:b/>
        </w:rPr>
        <w:t>ПРОШУ / ТРЕБУЮ</w:t>
      </w:r>
    </w:p>
    <w:p>
      <w:pPr>
        <w:pStyle w:val="ListNumber"/>
        <w:spacing w:after="40"/>
      </w:pPr>
      <w:r>
        <w:t>Взыскать с ответчика убытки / удержанную сумму [сумма] руб. при доказанном нарушении договора и причинной связи.</w:t>
      </w:r>
    </w:p>
    <w:p>
      <w:pPr>
        <w:pStyle w:val="ListNumber"/>
        <w:spacing w:after="40"/>
      </w:pPr>
      <w:r>
        <w:t>Истребовать у ответчика журналы логистической цепочки, камеры, весовые данные и документы внутреннего спора, если истцу они недоступны.</w:t>
      </w:r>
    </w:p>
    <w:p>
      <w:pPr>
        <w:pStyle w:val="ListNumber"/>
        <w:spacing w:after="40"/>
      </w:pPr>
      <w:r>
        <w:t>Взыскать судебные расходы.</w:t>
      </w:r>
    </w:p>
    <w:p>
      <w:pPr>
        <w:spacing w:before="100" w:after="40"/>
      </w:pPr>
      <w:r>
        <w:rPr>
          <w:b/>
        </w:rPr>
        <w:t>Важно</w:t>
      </w:r>
    </w:p>
    <w:p>
      <w:r>
        <w:t>Если установлено, что деньги или товар неосновательно получил покупатель, требования к нему являются отдельной веткой и не означают автоматической ответственности платформы.</w:t>
      </w:r>
    </w:p>
    <w:p>
      <w:pPr>
        <w:spacing w:before="100" w:after="40"/>
      </w:pPr>
      <w:r>
        <w:rPr>
          <w:b/>
        </w:rPr>
        <w:t>Приложения</w:t>
      </w:r>
    </w:p>
    <w:p>
      <w:pPr>
        <w:pStyle w:val="ListBullet"/>
        <w:spacing w:after="40"/>
      </w:pPr>
      <w:r>
        <w:t>договор / оферта;</w:t>
      </w:r>
    </w:p>
    <w:p>
      <w:pPr>
        <w:pStyle w:val="ListBullet"/>
        <w:spacing w:after="40"/>
      </w:pPr>
      <w:r>
        <w:t>карточка заказа;</w:t>
      </w:r>
    </w:p>
    <w:p>
      <w:pPr>
        <w:pStyle w:val="ListBullet"/>
        <w:spacing w:after="40"/>
      </w:pPr>
      <w:r>
        <w:t>акт и видео осмотра возврата;</w:t>
      </w:r>
    </w:p>
    <w:p>
      <w:pPr>
        <w:pStyle w:val="ListBullet"/>
        <w:spacing w:after="40"/>
      </w:pPr>
      <w:r>
        <w:t>серийные номера / маркировка / вес;</w:t>
      </w:r>
    </w:p>
    <w:p>
      <w:pPr>
        <w:pStyle w:val="ListBullet"/>
        <w:spacing w:after="40"/>
      </w:pPr>
      <w:r>
        <w:t>претензия и ответ;</w:t>
      </w:r>
    </w:p>
    <w:p>
      <w:pPr>
        <w:pStyle w:val="ListBullet"/>
        <w:spacing w:after="40"/>
      </w:pPr>
      <w:r>
        <w:t>расчёт требований.</w:t>
      </w:r>
    </w:p>
    <w:p>
      <w:r>
        <w:rPr>
          <w:b/>
        </w:rPr>
        <w:t xml:space="preserve">Правовая основа. </w:t>
      </w:r>
      <w:r>
        <w:t>статьи 15, 309, 393 ГК РФ; условия договора с маркетплейсом.</w:t>
      </w:r>
    </w:p>
    <w:p>
      <w:r>
        <w:t>Дата: «___» __________ 20__ г.        Подпись: ____________ / [ФИО] /</w:t>
      </w:r>
    </w:p>
    <w:p>
      <w:r>
        <w:rPr>
          <w:b/>
        </w:rPr>
        <w:t xml:space="preserve">Образец проверен 27 августа 2026 года. </w:t>
      </w:r>
      <w:r>
        <w:t>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pgSz w:w="12240" w:h="15840"/>
      <w:pgMar w:top="964" w:right="96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