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20"/>
        </w:rPr>
        <w:t>В [наименование районного суда]</w:t>
        <w:br/>
      </w:r>
      <w:r>
        <w:rPr>
          <w:sz w:val="20"/>
        </w:rPr>
        <w:t>адрес: [адрес суда]</w:t>
        <w:br/>
      </w:r>
      <w:r>
        <w:rPr>
          <w:sz w:val="20"/>
        </w:rPr>
        <w:br/>
      </w:r>
      <w:r>
        <w:rPr>
          <w:sz w:val="20"/>
        </w:rPr>
        <w:t>Истец: [Ф.И.О.]</w:t>
        <w:br/>
      </w:r>
      <w:r>
        <w:rPr>
          <w:sz w:val="20"/>
        </w:rPr>
        <w:t>дата и место рождения: [___]</w:t>
        <w:br/>
      </w:r>
      <w:r>
        <w:rPr>
          <w:sz w:val="20"/>
        </w:rPr>
        <w:t>адрес: [___]</w:t>
        <w:br/>
      </w:r>
      <w:r>
        <w:rPr>
          <w:sz w:val="20"/>
        </w:rPr>
        <w:t>идентификатор (СНИЛС/ИНН/паспорт/вод. удостоверение): [___]</w:t>
        <w:br/>
      </w:r>
      <w:r>
        <w:rPr>
          <w:sz w:val="20"/>
        </w:rPr>
        <w:t>телефон, e-mail: [___]</w:t>
        <w:br/>
      </w:r>
      <w:r>
        <w:rPr>
          <w:sz w:val="20"/>
        </w:rPr>
        <w:br/>
      </w:r>
      <w:r>
        <w:rPr>
          <w:sz w:val="20"/>
        </w:rPr>
        <w:t>Ответчик: [Ф.И.О. продавца]</w:t>
        <w:br/>
      </w:r>
      <w:r>
        <w:rPr>
          <w:sz w:val="20"/>
        </w:rPr>
        <w:t>адрес / место жительства: [___]</w:t>
        <w:br/>
      </w:r>
      <w:r>
        <w:rPr>
          <w:sz w:val="20"/>
        </w:rPr>
        <w:t>дата и место рождения, место работы, идентификатор - если известны: [___]</w:t>
        <w:br/>
      </w:r>
      <w:r>
        <w:rPr>
          <w:sz w:val="20"/>
        </w:rPr>
        <w:t>для организации: ИНН/ОГРН: [___]</w:t>
        <w:br/>
      </w:r>
      <w:r>
        <w:rPr>
          <w:sz w:val="20"/>
        </w:rPr>
        <w:br/>
      </w:r>
      <w:r>
        <w:rPr>
          <w:sz w:val="20"/>
        </w:rPr>
        <w:t>Третье лицо: [Ф.И.О. лица, сохраняющего право пользования - если его права затрагиваются]</w:t>
        <w:br/>
      </w:r>
      <w:r>
        <w:rPr>
          <w:sz w:val="20"/>
        </w:rPr>
        <w:t>адрес: [___]</w:t>
        <w:br/>
      </w:r>
      <w:r>
        <w:rPr>
          <w:sz w:val="20"/>
        </w:rPr>
        <w:br/>
      </w:r>
      <w:r>
        <w:rPr>
          <w:sz w:val="20"/>
        </w:rPr>
        <w:t>Цена иска: [сумма денежных требований] руб.</w:t>
        <w:br/>
      </w:r>
      <w:r>
        <w:rPr>
          <w:sz w:val="20"/>
        </w:rPr>
        <w:t>Госпошлина: рассчитать по ст. 333.19 НК РФ исходя из выбранных требований; при сочетании имущественных и неимущественных требований проверить расчет отдельно</w:t>
      </w:r>
    </w:p>
    <w:p>
      <w:pPr>
        <w:jc w:val="center"/>
      </w:pPr>
      <w:r>
        <w:rPr>
          <w:rFonts w:ascii="Arial" w:hAnsi="Arial"/>
          <w:b/>
          <w:sz w:val="26"/>
        </w:rPr>
        <w:t>ИСКОВОЕ ЗАЯВЛЕНИЕ</w:t>
        <w:br/>
        <w:t>к продавцу квартиры об уменьшении покупной цены либо расторжении договора и взыскании убытков в связи с правом третьего лица</w:t>
      </w:r>
    </w:p>
    <w:p>
      <w:pPr>
        <w:spacing w:after="80" w:line="252" w:lineRule="auto"/>
      </w:pPr>
      <w:r>
        <w:t>ВНИМАНИЕ: ниже даны АЛЬТЕРНАТИВНЫЕ способы защиты. Перед подачей удалить ненужный вариант: либо уменьшение цены, либо расторжение договора с возвратом исполненного. Нельзя механически просить оба результата одновременно.</w:t>
      </w:r>
    </w:p>
    <w:p>
      <w:pPr>
        <w:pStyle w:val="Heading2"/>
        <w:spacing w:before="160" w:after="60"/>
      </w:pPr>
      <w:r>
        <w:t>Описательная часть</w:t>
      </w:r>
    </w:p>
    <w:p>
      <w:pPr>
        <w:spacing w:after="80" w:line="252" w:lineRule="auto"/>
      </w:pPr>
      <w:r>
        <w:t>«___» ________ 20__ г. Истец приобрел у Ответчика квартиру по адресу [___] за [___] руб. В договоре указано: [сведения о лицах, сохраняющих право пользования / заверение об их отсутствии]. Право Истца зарегистрировано [дата].</w:t>
      </w:r>
    </w:p>
    <w:p>
      <w:pPr>
        <w:spacing w:after="80" w:line="252" w:lineRule="auto"/>
      </w:pPr>
      <w:r>
        <w:t>После сделки установлено, что [Ф.И.О.] сохраняет/заявляет право пользования квартирой, возникшее до продажи: [описать приватизацию, отказ, судебный акт, фактическое пользование]. До договора Ответчик [не сообщил об этом / сообщил недостоверные сведения]. Истец о данном праве не знал и не должен был знать, что подтверждается [___].</w:t>
      </w:r>
    </w:p>
    <w:p>
      <w:pPr>
        <w:spacing w:after="80" w:line="252" w:lineRule="auto"/>
      </w:pPr>
      <w:r>
        <w:t>Наличие права третьего лица существенно влияет на возможность владения и пользования квартирой и на ее рыночную стоимость. Истец направил претензию [дата], однако [ответ/отказ/без ответа]. Убытки Истца составляют [___] руб. и подтверждаются [___].</w:t>
      </w:r>
    </w:p>
    <w:p>
      <w:pPr>
        <w:pStyle w:val="Heading2"/>
        <w:spacing w:before="160" w:after="60"/>
      </w:pPr>
      <w:r>
        <w:t>Мотивировочная часть</w:t>
      </w:r>
    </w:p>
    <w:p>
      <w:pPr>
        <w:spacing w:after="80" w:line="252" w:lineRule="auto"/>
      </w:pPr>
      <w:r>
        <w:t>Ст. 460 ГК РФ обязывает продавца передать товар свободным от прав третьих лиц, если покупатель не согласился принять его обремененным. При нарушении покупатель вправе требовать уменьшения цены либо расторжения договора, если не доказано, что он знал или должен был знать о праве третьего лица. По ст. 558 ГК РФ при продаже жилого помещения учитывается перечень лиц, сохраняющих право пользования после приобретения. Убытки взыскиваются при наличии состава и причинной связи по ст. 15 ГК РФ.</w:t>
      </w:r>
    </w:p>
    <w:p>
      <w:pPr>
        <w:pStyle w:val="Heading2"/>
        <w:spacing w:before="160" w:after="60"/>
      </w:pPr>
      <w:r>
        <w:t>Просительная часть</w:t>
      </w:r>
    </w:p>
    <w:p>
      <w:pPr>
        <w:spacing w:after="80" w:line="252" w:lineRule="auto"/>
      </w:pPr>
      <w:r>
        <w:t>На основании изложенного прошу суд:</w:t>
      </w:r>
    </w:p>
    <w:p>
      <w:pPr>
        <w:spacing w:after="40"/>
        <w:ind w:left="255" w:hanging="142"/>
      </w:pPr>
      <w:r>
        <w:t>1. ВАРИАНТ А - УМЕНЬШЕНИЕ ЦЕНЫ: уменьшить покупную цену квартиры по договору от [___] на [___] руб. и взыскать с Ответчика указанную сумму.</w:t>
      </w:r>
    </w:p>
    <w:p>
      <w:pPr>
        <w:spacing w:after="40"/>
        <w:ind w:left="255" w:hanging="142"/>
      </w:pPr>
      <w:r>
        <w:t>2. ИЛИ ВАРИАНТ Б - РАСТОРЖЕНИЕ: расторгнуть договор купли-продажи квартиры от [___]; применить соответствующие последствия и взыскать с Ответчика уплаченную цену [___] руб. [формулировки о регистрации права согласовать с предметом иска].</w:t>
      </w:r>
    </w:p>
    <w:p>
      <w:pPr>
        <w:spacing w:after="40"/>
        <w:ind w:left="255" w:hanging="142"/>
      </w:pPr>
      <w:r>
        <w:t>3. Взыскать убытки в размере [___] руб. (состав: [___]) - если причинная связь и размер доказаны.</w:t>
      </w:r>
    </w:p>
    <w:p>
      <w:pPr>
        <w:spacing w:after="40"/>
        <w:ind w:left="255" w:hanging="142"/>
      </w:pPr>
      <w:r>
        <w:t>4. Взыскать судебные расходы в подтвержденном размере.</w:t>
      </w:r>
    </w:p>
    <w:p>
      <w:pPr>
        <w:pStyle w:val="Heading2"/>
        <w:spacing w:before="160" w:after="60"/>
      </w:pPr>
      <w:r>
        <w:t>Приложения</w:t>
      </w:r>
    </w:p>
    <w:p>
      <w:pPr>
        <w:spacing w:after="40"/>
        <w:ind w:left="255" w:hanging="142"/>
      </w:pPr>
      <w:r>
        <w:t>1. Документы о направлении копий иска участникам.</w:t>
      </w:r>
    </w:p>
    <w:p>
      <w:pPr>
        <w:spacing w:after="40"/>
        <w:ind w:left="255" w:hanging="142"/>
      </w:pPr>
      <w:r>
        <w:t>2. Договор купли-продажи и документы об оплате.</w:t>
      </w:r>
    </w:p>
    <w:p>
      <w:pPr>
        <w:spacing w:after="40"/>
        <w:ind w:left="255" w:hanging="142"/>
      </w:pPr>
      <w:r>
        <w:t>3. Выписка ЕГРН.</w:t>
      </w:r>
    </w:p>
    <w:p>
      <w:pPr>
        <w:spacing w:after="40"/>
        <w:ind w:left="255" w:hanging="142"/>
      </w:pPr>
      <w:r>
        <w:t>4. Приватизационные/архивные документы и доказательства права третьего лица.</w:t>
      </w:r>
    </w:p>
    <w:p>
      <w:pPr>
        <w:spacing w:after="40"/>
        <w:ind w:left="255" w:hanging="142"/>
      </w:pPr>
      <w:r>
        <w:t>5. Доказательства того, что Истцу право не раскрывалось: переписка, объявления, заверения, акт передачи.</w:t>
      </w:r>
    </w:p>
    <w:p>
      <w:pPr>
        <w:spacing w:after="40"/>
        <w:ind w:left="255" w:hanging="142"/>
      </w:pPr>
      <w:r>
        <w:t>6. Претензия и доказательство ее направления, ответ.</w:t>
      </w:r>
    </w:p>
    <w:p>
      <w:pPr>
        <w:spacing w:after="40"/>
        <w:ind w:left="255" w:hanging="142"/>
      </w:pPr>
      <w:r>
        <w:t>7. Отчет об оценке уменьшения стоимости / расчет убытков и подтверждающие документы.</w:t>
      </w:r>
    </w:p>
    <w:p>
      <w:pPr>
        <w:spacing w:after="40"/>
        <w:ind w:left="255" w:hanging="142"/>
      </w:pPr>
      <w:r>
        <w:t>8. Документ об уплате госпошлины.</w:t>
      </w:r>
    </w:p>
    <w:p>
      <w:pPr>
        <w:spacing w:after="40"/>
        <w:ind w:left="255" w:hanging="142"/>
      </w:pPr>
      <w:r>
        <w:t>9. Доверенность представителя - при наличии.</w:t>
      </w:r>
    </w:p>
    <w:p>
      <w:pPr>
        <w:spacing w:after="40"/>
        <w:ind w:left="255" w:hanging="142"/>
      </w:pPr>
      <w:r>
        <w:t>10. Иные доказательства.</w:t>
      </w:r>
    </w:p>
    <w:p>
      <w:pPr>
        <w:pStyle w:val="Heading2"/>
        <w:spacing w:before="160" w:after="60"/>
      </w:pPr>
      <w:r>
        <w:t>Важно перед подачей</w:t>
      </w:r>
    </w:p>
    <w:p>
      <w:pPr>
        <w:spacing w:after="80" w:line="252" w:lineRule="auto"/>
      </w:pPr>
      <w:r>
        <w:t>Если право пользования третьего лица фактически прекратилось и это надежно доказуемо, спор с продавцом может иметь другой объем. Если в договоре право было прямо раскрыто и покупатель согласился на него, ст. 460 ГК РФ может не дать заявленного результата.</w:t>
      </w:r>
    </w:p>
    <w:p>
      <w:pPr>
        <w:spacing w:after="80" w:line="252" w:lineRule="auto"/>
      </w:pPr>
      <w:r>
        <w:t>Дата: «___» __________ 20__ г.                         Подпись: __________ /[Ф.И.О.]/</w:t>
      </w:r>
    </w:p>
    <w:sectPr w:rsidR="00FC693F" w:rsidRPr="0006063C" w:rsidSect="00034616">
      <w:footerReference w:type="default" r:id="rId9"/>
      <w:pgSz w:w="12240" w:h="15840"/>
      <w:pgMar w:top="1020" w:right="1020"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проверено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