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  <w:jc w:val="center"/>
      </w:pPr>
      <w:r>
        <w:rPr>
          <w:b/>
          <w:sz w:val="17"/>
        </w:rPr>
        <w:t>ЮРИСТЫ В ДЖИНСАХ • РАБОЧИЙ ОБРАЗЕЦ • СТАТЬЯ №375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953"/>
      </w:tblGrid>
      <w:tr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В [наименование суда]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Истец: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[Ф.И.О., дата и место рождения]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идентификатор: [СНИЛС/ИНН/паспорт]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тел.: [___], e-mail: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Ответчик: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[Ф.И.О./наименование]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дата/место рождения, место работы и идентификатор — если известны;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для организации: ИНН, ОГРН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Цена иска: [___] руб. (см. расчёт ниже)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Госпошлина: истец-потребитель освобождён от уплаты, если цена иска не превышает 1 000 000 руб.; при превышении — рассчитать по ст. 333.19 и 333.36 НК РФ.</w:t>
            </w:r>
          </w:p>
        </w:tc>
      </w:tr>
    </w:tbl>
    <w:p/>
    <w:p>
      <w:pPr>
        <w:spacing w:after="140"/>
        <w:jc w:val="center"/>
      </w:pPr>
      <w:r>
        <w:rPr>
          <w:b/>
          <w:sz w:val="26"/>
        </w:rPr>
        <w:t>ИСКОВОЕ ЗАЯВЛЕНИЕ К ПРОКАТНОЙ КОМПАНИИ О ВОЗВРАТЕ НЕОБОСНОВАННО УДЕРЖАННОГО ДЕПОЗИТА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2F2F2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</w:rPr>
              <w:t xml:space="preserve">КАК ПОЛЬЗОВАТЬСЯ ОБРАЗЦОМ. </w:t>
            </w:r>
            <w:r>
              <w:t>Замените все данные в квадратных скобках на свои. Удалите варианты, которые к вашей ситуации не относятся. Не подавайте взаимоисключающие требования одновременно. Перед подачей обновите суммы, даты и подсудность.</w:t>
            </w:r>
          </w:p>
        </w:tc>
      </w:tr>
    </w:tbl>
    <w:p/>
    <w:p>
      <w:pPr>
        <w:pStyle w:val="Heading1"/>
      </w:pPr>
      <w:r>
        <w:t>Обстоятельства дела</w:t>
      </w:r>
    </w:p>
    <w:p>
      <w:r>
        <w:t>«___» ______ 20__ г. я заключил(а) с [компания] договор проката/аренды автомобиля [марка, госномер] №[___]. При получении автомобиля с меня был удержан/списан депозит [___] руб.</w:t>
      </w:r>
    </w:p>
    <w:p>
      <w:r>
        <w:t>Автомобиль возвращён «___» ______ 20__ г. по акту [без повреждений / с замечаниями ___]. Ответчик не возвратил [___] руб., сославшись на [штраф, повреждение, мойку, простой, внутреннее правило].</w:t>
      </w:r>
    </w:p>
    <w:p>
      <w:r>
        <w:t>Я запросил(а) документы, подтверждающие факт нарушения и размер удержания: акт, фото, расчёт ремонта, сведения о штрафе. Ответчик [не предоставил/предоставил документы, которые не подтверждают удержание].</w:t>
      </w:r>
    </w:p>
    <w:p>
      <w:r>
        <w:t>Если по карте был только банковский hold, а не фактическое списание, необходимо получить банковскую выписку и отдельно определить обязанное лицо.</w:t>
      </w:r>
    </w:p>
    <w:p>
      <w:pPr>
        <w:pStyle w:val="Heading1"/>
      </w:pPr>
      <w:r>
        <w:t>Досудебный порядок и сроки</w:t>
      </w:r>
    </w:p>
    <w:p>
      <w:r>
        <w:t>Претензия направлена «___» ______ 20__ г., получена «___» ______ 20__ г.; требование не исполнено.</w:t>
      </w:r>
    </w:p>
    <w:p>
      <w:r>
        <w:t>Неустойку/проценты рассчитать в калькуляторе на сайте на дату подачи с учётом того, когда депозит должен был быть возвращён.</w:t>
      </w:r>
    </w:p>
    <w:p>
      <w:pPr>
        <w:pStyle w:val="Heading1"/>
      </w:pPr>
      <w:r>
        <w:t>Правовое обоснование</w:t>
      </w:r>
    </w:p>
    <w:p>
      <w:r>
        <w:t>Условие договора не освобождает ответчика от обязанности доказать основание и размер удержания.</w:t>
      </w:r>
    </w:p>
    <w:p>
      <w:r>
        <w:t>При личном использовании автомобиля гражданином применяются гарантии законодательства о защите прав потребителей, если договор заключён с профессиональным прокатчиком.</w:t>
      </w:r>
    </w:p>
    <w:p>
      <w:pPr>
        <w:pStyle w:val="Heading1"/>
      </w:pPr>
      <w:r>
        <w:t>Расчёт цены иска</w:t>
      </w:r>
    </w:p>
    <w:p>
      <w:r>
        <w:t>Если сумма только заблокирована банком, не показывайте её как уже списанную без подтверждения выпиской.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19"/>
        <w:gridCol w:w="3419"/>
        <w:gridCol w:w="3419"/>
      </w:tblGrid>
      <w:tr>
        <w:tc>
          <w:tcPr>
            <w:tcW w:type="dxa" w:w="3419"/>
            <w:shd w:fill="E7E6E6"/>
          </w:tcPr>
          <w:p>
            <w:r>
              <w:rPr>
                <w:b/>
              </w:rPr>
              <w:t>Требование</w:t>
            </w:r>
          </w:p>
        </w:tc>
        <w:tc>
          <w:tcPr>
            <w:tcW w:type="dxa" w:w="3419"/>
            <w:shd w:fill="E7E6E6"/>
          </w:tcPr>
          <w:p>
            <w:r>
              <w:rPr>
                <w:b/>
              </w:rPr>
              <w:t>Как рассчитать</w:t>
            </w:r>
          </w:p>
        </w:tc>
        <w:tc>
          <w:tcPr>
            <w:tcW w:type="dxa" w:w="3419"/>
            <w:shd w:fill="E7E6E6"/>
          </w:tcPr>
          <w:p>
            <w:r>
              <w:rPr>
                <w:b/>
              </w:rPr>
              <w:t>Сумма, руб.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Не возвращённый депозит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Фактически списанная/удержанная и не возвращённая сумма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Убытки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Подтверждённые дополнительные расходы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Неустойка / проценты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Рассчитать в калькуляторе на сайте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</w:tbl>
    <w:p/>
    <w:p>
      <w:pPr>
        <w:pStyle w:val="Heading1"/>
      </w:pPr>
      <w:r>
        <w:t>На основании изложенного ПРОШУ СУД:</w:t>
      </w:r>
    </w:p>
    <w:p>
      <w:pPr>
        <w:ind w:left="170" w:hanging="170"/>
      </w:pPr>
      <w:r>
        <w:rPr>
          <w:b/>
        </w:rPr>
        <w:t xml:space="preserve">1. </w:t>
      </w:r>
      <w:r>
        <w:t>Взыскать необоснованно удержанный депозит [___] руб.</w:t>
      </w:r>
    </w:p>
    <w:p>
      <w:pPr>
        <w:ind w:left="170" w:hanging="170"/>
      </w:pPr>
      <w:r>
        <w:rPr>
          <w:b/>
        </w:rPr>
        <w:t xml:space="preserve">2. </w:t>
      </w:r>
      <w:r>
        <w:t>Взыскать убытки [___] руб.</w:t>
      </w:r>
    </w:p>
    <w:p>
      <w:pPr>
        <w:ind w:left="170" w:hanging="170"/>
      </w:pPr>
      <w:r>
        <w:rPr>
          <w:b/>
        </w:rPr>
        <w:t xml:space="preserve">3. </w:t>
      </w:r>
      <w:r>
        <w:t>Взыскать неустойку/проценты [___] руб. при наличии основания.</w:t>
      </w:r>
    </w:p>
    <w:p>
      <w:pPr>
        <w:ind w:left="170" w:hanging="170"/>
      </w:pPr>
      <w:r>
        <w:rPr>
          <w:b/>
        </w:rPr>
        <w:t xml:space="preserve">4. </w:t>
      </w:r>
      <w:r>
        <w:t>Взыскать моральный вред [___] руб.</w:t>
      </w:r>
    </w:p>
    <w:p>
      <w:pPr>
        <w:ind w:left="170" w:hanging="170"/>
      </w:pPr>
      <w:r>
        <w:rPr>
          <w:b/>
        </w:rPr>
        <w:t xml:space="preserve">5. </w:t>
      </w:r>
      <w:r>
        <w:t>Взыскать предусмотренный законом потребительский штраф в применимом размере.</w:t>
      </w:r>
    </w:p>
    <w:p>
      <w:pPr>
        <w:ind w:left="170" w:hanging="170"/>
      </w:pPr>
      <w:r>
        <w:rPr>
          <w:b/>
        </w:rPr>
        <w:t xml:space="preserve">6. </w:t>
      </w:r>
      <w:r>
        <w:t>Взыскать судебные расходы.</w:t>
      </w:r>
    </w:p>
    <w:p>
      <w:pPr>
        <w:pStyle w:val="Heading1"/>
      </w:pPr>
      <w:r>
        <w:t>Важно перед подачей</w:t>
      </w:r>
    </w:p>
    <w:p>
      <w:pPr>
        <w:ind w:left="198" w:hanging="198"/>
      </w:pPr>
      <w:r>
        <w:rPr>
          <w:b/>
        </w:rPr>
        <w:t xml:space="preserve">• </w:t>
      </w:r>
      <w:r>
        <w:t>Приложите акт возврата автомобиля и фото состояния при сдаче.</w:t>
      </w:r>
    </w:p>
    <w:p>
      <w:pPr>
        <w:ind w:left="198" w:hanging="198"/>
      </w:pPr>
      <w:r>
        <w:rPr>
          <w:b/>
        </w:rPr>
        <w:t xml:space="preserve">• </w:t>
      </w:r>
      <w:r>
        <w:t>Проверьте: было списание денег или временная блокировка суммы банком.</w:t>
      </w:r>
    </w:p>
    <w:p>
      <w:pPr>
        <w:ind w:left="198" w:hanging="198"/>
      </w:pPr>
      <w:r>
        <w:rPr>
          <w:b/>
        </w:rPr>
        <w:t xml:space="preserve">• </w:t>
      </w:r>
      <w:r>
        <w:t>Если удержание связано со штрафом или ремонтом, потребуйте конкретные подтверждающие документы.</w:t>
      </w:r>
    </w:p>
    <w:p>
      <w:pPr>
        <w:pStyle w:val="Heading1"/>
      </w:pPr>
      <w:r>
        <w:t>Приложения</w:t>
      </w:r>
    </w:p>
    <w:p>
      <w:pPr>
        <w:ind w:left="170" w:hanging="170"/>
      </w:pPr>
      <w:r>
        <w:rPr>
          <w:b/>
        </w:rPr>
        <w:t xml:space="preserve">1. </w:t>
      </w:r>
      <w:r>
        <w:t>Документ, подтверждающий уплату госпошлины либо право на льготу.</w:t>
      </w:r>
    </w:p>
    <w:p>
      <w:pPr>
        <w:ind w:left="170" w:hanging="170"/>
      </w:pPr>
      <w:r>
        <w:rPr>
          <w:b/>
        </w:rPr>
        <w:t xml:space="preserve">2. </w:t>
      </w:r>
      <w:r>
        <w:t>Документы, подтверждающие направление ответчику копии иска и приложений, которых у него нет.</w:t>
      </w:r>
    </w:p>
    <w:p>
      <w:pPr>
        <w:ind w:left="170" w:hanging="170"/>
      </w:pPr>
      <w:r>
        <w:rPr>
          <w:b/>
        </w:rPr>
        <w:t xml:space="preserve">3. </w:t>
      </w:r>
      <w:r>
        <w:t>Доверенность представителя — если иск подаёт представитель.</w:t>
      </w:r>
    </w:p>
    <w:p>
      <w:pPr>
        <w:ind w:left="170" w:hanging="170"/>
      </w:pPr>
      <w:r>
        <w:rPr>
          <w:b/>
        </w:rPr>
        <w:t xml:space="preserve">4. </w:t>
      </w:r>
      <w:r>
        <w:t>Расчёт взыскиваемых сумм, подписанный истцом.</w:t>
      </w:r>
    </w:p>
    <w:p>
      <w:pPr>
        <w:ind w:left="170" w:hanging="170"/>
      </w:pPr>
      <w:r>
        <w:rPr>
          <w:b/>
        </w:rPr>
        <w:t xml:space="preserve">5. </w:t>
      </w:r>
      <w:r>
        <w:t>Договор и правила проката, акт выдачи и возврата.</w:t>
      </w:r>
    </w:p>
    <w:p>
      <w:pPr>
        <w:ind w:left="170" w:hanging="170"/>
      </w:pPr>
      <w:r>
        <w:rPr>
          <w:b/>
        </w:rPr>
        <w:t xml:space="preserve">6. </w:t>
      </w:r>
      <w:r>
        <w:t>Банковская выписка по депозиту/hold.</w:t>
      </w:r>
    </w:p>
    <w:p>
      <w:pPr>
        <w:ind w:left="170" w:hanging="170"/>
      </w:pPr>
      <w:r>
        <w:rPr>
          <w:b/>
        </w:rPr>
        <w:t xml:space="preserve">7. </w:t>
      </w:r>
      <w:r>
        <w:t>Фото/видео автомобиля.</w:t>
      </w:r>
    </w:p>
    <w:p>
      <w:pPr>
        <w:ind w:left="170" w:hanging="170"/>
      </w:pPr>
      <w:r>
        <w:rPr>
          <w:b/>
        </w:rPr>
        <w:t xml:space="preserve">8. </w:t>
      </w:r>
      <w:r>
        <w:t>Документы ответчика об удержании.</w:t>
      </w:r>
    </w:p>
    <w:p>
      <w:pPr>
        <w:ind w:left="170" w:hanging="170"/>
      </w:pPr>
      <w:r>
        <w:rPr>
          <w:b/>
        </w:rPr>
        <w:t xml:space="preserve">9. </w:t>
      </w:r>
      <w:r>
        <w:t>Претензия и ответ.</w:t>
      </w:r>
    </w:p>
    <w:p>
      <w:r>
        <w:rPr>
          <w:b/>
        </w:rPr>
        <w:t>Дата: «___» __________ 20__ г.     Подпись: __________ / [Ф.И.О.]</w:t>
      </w:r>
    </w:p>
    <w:p>
      <w:pPr>
        <w:jc w:val="center"/>
      </w:pPr>
      <w:r>
        <w:rPr>
          <w:i/>
          <w:sz w:val="16"/>
        </w:rPr>
        <w:t>Правовая проверка структуры: ст. 131–132 ГПК РФ • актуализация 27.08.2026</w:t>
      </w:r>
    </w:p>
    <w:sectPr w:rsidR="00FC693F" w:rsidRPr="0006063C" w:rsidSect="00034616">
      <w:pgSz w:w="12240" w:h="15840"/>
      <w:pgMar w:top="907" w:right="850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