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18"/>
        </w:rPr>
        <w:t>Юристы в джинсах • рабочий образец • статья №410 • правовая проверка 27.08.2026</w:t>
      </w:r>
    </w:p>
    <w:p>
      <w:pPr>
        <w:jc w:val="right"/>
      </w:pPr>
      <w:r>
        <w:rPr>
          <w:b/>
        </w:rPr>
        <w:t>В [районный суд: по месту ответчика / по месту жительства истца / по месту причинения вреда — выбрать допустимый вариант]</w:t>
        <w:br/>
      </w:r>
      <w:r>
        <w:br/>
      </w:r>
      <w:r>
        <w:t>Истец: [Ф.И.О., дата и место рождения, адрес, один идентификатор, телефон, e-mail]</w:t>
        <w:br/>
      </w:r>
      <w:r>
        <w:br/>
      </w:r>
      <w:r>
        <w:t>Ответчик: [работодатель, адрес, ИНН/ОГРН]</w:t>
        <w:br/>
      </w:r>
      <w:r>
        <w:br/>
      </w:r>
      <w:r>
        <w:rPr>
          <w:b/>
        </w:rPr>
        <w:t>Цена иска: [утраченный заработок + дополнительные расходы, заявленные ко взысканию] руб. Моральный вред в цену иска не включается.</w:t>
        <w:br/>
      </w:r>
      <w:r>
        <w:rPr>
          <w:b/>
        </w:rPr>
        <w:t>Государственная пошлина: Истец освобождён от уплаты госпошлины по иску о возмещении вреда здоровью (подп. 3 п. 1 ст. 333.36 НК РФ).</w:t>
      </w:r>
    </w:p>
    <w:p>
      <w:pPr>
        <w:jc w:val="center"/>
      </w:pPr>
      <w:r>
        <w:rPr>
          <w:b/>
          <w:sz w:val="26"/>
        </w:rPr>
        <w:t>ИСК К РАБОТОДАТЕЛЮ О ВОЗМЕЩЕНИИ ВРЕДА ЗДОРОВЬЮ И КОМПЕНСАЦИИ МОРАЛЬНОГО ВРЕДА ПРИ НАРУШЕНИИ ТРЕБОВАНИЙ ОХРАНЫ ТРУДА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0256"/>
      </w:tblGrid>
      <w:tr>
        <w:tc>
          <w:tcPr>
            <w:tcW w:type="dxa" w:w="10256"/>
            <w:shd w:fill="F2F2F2"/>
            <w:vAlign w:val="center"/>
          </w:tcPr>
          <w:p>
            <w:r>
              <w:rPr>
                <w:b/>
                <w:sz w:val="18"/>
              </w:rPr>
              <w:t>Этот иск не заменяет расследование несчастного случая и страховые выплаты. В цепочке сначала идут заявление работодателю, жалоба в ГИТ и документы в СФР. Здесь взыскиваются только те суммы и компенсации, за которые по закону отвечает работодатель и которые не дублируют уже полученное возмещение.</w:t>
            </w:r>
          </w:p>
        </w:tc>
      </w:tr>
    </w:tbl>
    <w:p/>
    <w:p>
      <w:pPr>
        <w:pStyle w:val="Heading1"/>
      </w:pPr>
      <w:r>
        <w:t>Обстоятельства дела</w:t>
      </w:r>
    </w:p>
    <w:p>
      <w:r>
        <w:t>Истец работает у ответчика по трудовому договору №[___] от [дата] в должности [___].</w:t>
      </w:r>
    </w:p>
    <w:p>
      <w:r>
        <w:t>«___» ______ 20__ г. при выполнении порученной работы [описать задание, место и время] произошло событие: [взрыв/возгорание/иной внешний фактор]. В результате истец получил [травма].</w:t>
      </w:r>
    </w:p>
    <w:p>
      <w:r>
        <w:t>Несчастный случай [расследован, акт формы Н-1 от ___ / расследование не проведено / выводы работодателя оспариваются]. Материалы расследования: [___].</w:t>
      </w:r>
    </w:p>
    <w:p>
      <w:r>
        <w:t>Нарушение работодателя истец связывает с [непроведённым инструктажем, отсутствием СИЗ, нарушением требований безопасности, опасной организацией работ, отсутствием эвакуации и т. п.]. Причинная связь подтверждается [акт, заключение ГИТ, экспертиза, медицинские документы, свидетели].</w:t>
      </w:r>
    </w:p>
    <w:p>
      <w:r>
        <w:t>Из-за повреждения здоровья истец утратил заработок/доход в размере [___] руб., понёс необходимые расходы на [лечение, лекарства, реабилитацию, уход] в размере [___] руб. Часть расходов/выплат компенсирована СФР в размере [___] руб.; двойное взыскание одной и той же суммы не заявляется.</w:t>
      </w:r>
    </w:p>
    <w:p>
      <w:r>
        <w:t>Травма причинила истцу физические и нравственные страдания: [описать лечение, боль, ограничения, длительность нетрудоспособности, последствия]. Компенсация морального вреда оценивается в [___] руб.</w:t>
      </w:r>
    </w:p>
    <w:p>
      <w:pPr>
        <w:pStyle w:val="Heading1"/>
      </w:pPr>
      <w:r>
        <w:t>Досудебный порядок и подсудность</w:t>
      </w:r>
    </w:p>
    <w:p>
      <w:r>
        <w:t>Иск о вреде здоровью может быть предъявлен по правилам альтернативной подсудности. В шапке оставьте только один реально выбранный районный суд.</w:t>
      </w:r>
    </w:p>
    <w:p>
      <w:r>
        <w:t>К иску приложите доказательства направления ответчику копии заявления и приложений, отсутствующих у него, как требует ст. 132 ГПК РФ.</w:t>
      </w:r>
    </w:p>
    <w:p>
      <w:pPr>
        <w:pStyle w:val="Heading1"/>
      </w:pPr>
      <w:r>
        <w:t>Правовое обоснование</w:t>
      </w:r>
    </w:p>
    <w:p>
      <w:r>
        <w:t>Статьи 184, 214, 227–231 и 237 ТК РФ регулируют гарантии при производственной травме, обязанности работодателя по охране труда, расследование несчастного случая и компенсацию морального вреда.</w:t>
      </w:r>
    </w:p>
    <w:p>
      <w:r>
        <w:t>Статьи 1064, 1084–1086, 1099–1101 ГК РФ регулируют возмещение вреда здоровью, утраченного заработка, необходимых дополнительных расходов и морального вреда. При наличии обязательного социального страхования учитываются выплаты по Федеральному закону № 125-ФЗ.</w:t>
      </w:r>
    </w:p>
    <w:p>
      <w:pPr>
        <w:pStyle w:val="Heading1"/>
      </w:pPr>
      <w:r>
        <w:t>Расчёт цены иска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28"/>
        <w:gridCol w:w="5128"/>
      </w:tblGrid>
      <w:tr>
        <w:tc>
          <w:tcPr>
            <w:tcW w:type="dxa" w:w="5128"/>
            <w:shd w:fill="E7E6E6"/>
          </w:tcPr>
          <w:p>
            <w:r>
              <w:t>Элемент расчёта</w:t>
            </w:r>
          </w:p>
        </w:tc>
        <w:tc>
          <w:tcPr>
            <w:tcW w:type="dxa" w:w="5128"/>
            <w:shd w:fill="E7E6E6"/>
          </w:tcPr>
          <w:p>
            <w:r>
              <w:t>Сумма / как определить</w:t>
            </w:r>
          </w:p>
        </w:tc>
      </w:tr>
      <w:tr>
        <w:tc>
          <w:tcPr>
            <w:tcW w:type="dxa" w:w="5128"/>
          </w:tcPr>
          <w:p>
            <w:r>
              <w:t>Утраченный заработок/доход</w:t>
            </w:r>
          </w:p>
        </w:tc>
        <w:tc>
          <w:tcPr>
            <w:tcW w:type="dxa" w:w="5128"/>
          </w:tcPr>
          <w:p>
            <w:r>
              <w:t>[___] руб. — отдельный расчёт по периодам и среднему доходу</w:t>
            </w:r>
          </w:p>
        </w:tc>
      </w:tr>
      <w:tr>
        <w:tc>
          <w:tcPr>
            <w:tcW w:type="dxa" w:w="5128"/>
          </w:tcPr>
          <w:p>
            <w:r>
              <w:t>Необходимые расходы на лечение/реабилитацию</w:t>
            </w:r>
          </w:p>
        </w:tc>
        <w:tc>
          <w:tcPr>
            <w:tcW w:type="dxa" w:w="5128"/>
          </w:tcPr>
          <w:p>
            <w:r>
              <w:t>[___] руб. — только подтверждённые и подлежащие возмещению расходы</w:t>
            </w:r>
          </w:p>
        </w:tc>
      </w:tr>
      <w:tr>
        <w:tc>
          <w:tcPr>
            <w:tcW w:type="dxa" w:w="5128"/>
          </w:tcPr>
          <w:p>
            <w:r>
              <w:t>Иные расходы по ст. 1085 ГК РФ</w:t>
            </w:r>
          </w:p>
        </w:tc>
        <w:tc>
          <w:tcPr>
            <w:tcW w:type="dxa" w:w="5128"/>
          </w:tcPr>
          <w:p>
            <w:r>
              <w:t>[___] руб.</w:t>
            </w:r>
          </w:p>
        </w:tc>
      </w:tr>
      <w:tr>
        <w:tc>
          <w:tcPr>
            <w:tcW w:type="dxa" w:w="5128"/>
          </w:tcPr>
          <w:p>
            <w:r>
              <w:t>Минус суммы, которые нельзя взыскать повторно</w:t>
            </w:r>
          </w:p>
        </w:tc>
        <w:tc>
          <w:tcPr>
            <w:tcW w:type="dxa" w:w="5128"/>
          </w:tcPr>
          <w:p>
            <w:r>
              <w:t>[___] руб. — указать только если конкретная выплата закрывает то же требование</w:t>
            </w:r>
          </w:p>
        </w:tc>
      </w:tr>
      <w:tr>
        <w:tc>
          <w:tcPr>
            <w:tcW w:type="dxa" w:w="5128"/>
          </w:tcPr>
          <w:p>
            <w:r>
              <w:t>ИТОГО цена иска</w:t>
            </w:r>
          </w:p>
        </w:tc>
        <w:tc>
          <w:tcPr>
            <w:tcW w:type="dxa" w:w="5128"/>
          </w:tcPr>
          <w:p>
            <w:r>
              <w:t>[___] руб.</w:t>
            </w:r>
          </w:p>
        </w:tc>
      </w:tr>
      <w:tr>
        <w:tc>
          <w:tcPr>
            <w:tcW w:type="dxa" w:w="5128"/>
          </w:tcPr>
          <w:p>
            <w:r>
              <w:t>Компенсация морального вреда</w:t>
            </w:r>
          </w:p>
        </w:tc>
        <w:tc>
          <w:tcPr>
            <w:tcW w:type="dxa" w:w="5128"/>
          </w:tcPr>
          <w:p>
            <w:r>
              <w:t>[___] руб. — в цену иска не включается</w:t>
            </w:r>
          </w:p>
        </w:tc>
      </w:tr>
    </w:tbl>
    <w:p>
      <w:r>
        <w:t>Госпошлина: 0 руб. по льготе для истцов по искам о возмещении вреда здоровью. В шапке прямо укажите основание льготы.</w:t>
      </w:r>
    </w:p>
    <w:p>
      <w:pPr>
        <w:pStyle w:val="Heading1"/>
      </w:pPr>
      <w:r>
        <w:t>Что нужно доказать</w:t>
      </w:r>
    </w:p>
    <w:p>
      <w:pPr>
        <w:pStyle w:val="ListBullet"/>
      </w:pPr>
      <w:r>
        <w:t>трудовой договор и приказ/сведения о работе</w:t>
      </w:r>
    </w:p>
    <w:p>
      <w:pPr>
        <w:pStyle w:val="ListBullet"/>
      </w:pPr>
      <w:r>
        <w:t>акт Н-1 и материалы расследования либо документы о споре вокруг расследования</w:t>
      </w:r>
    </w:p>
    <w:p>
      <w:pPr>
        <w:pStyle w:val="ListBullet"/>
      </w:pPr>
      <w:r>
        <w:t>заключения ГИТ/экспертиз — если есть</w:t>
      </w:r>
    </w:p>
    <w:p>
      <w:pPr>
        <w:pStyle w:val="ListBullet"/>
      </w:pPr>
      <w:r>
        <w:t>медицинские документы и листки нетрудоспособности</w:t>
      </w:r>
    </w:p>
    <w:p>
      <w:pPr>
        <w:pStyle w:val="ListBullet"/>
      </w:pPr>
      <w:r>
        <w:t>справки о заработке и расчёт утраченного дохода</w:t>
      </w:r>
    </w:p>
    <w:p>
      <w:pPr>
        <w:pStyle w:val="ListBullet"/>
      </w:pPr>
      <w:r>
        <w:t>чеки, договоры и назначения по дополнительным расходам</w:t>
      </w:r>
    </w:p>
    <w:p>
      <w:pPr>
        <w:pStyle w:val="ListBullet"/>
      </w:pPr>
      <w:r>
        <w:t>сведения о выплатах СФР/страховщика</w:t>
      </w:r>
    </w:p>
    <w:p>
      <w:pPr>
        <w:pStyle w:val="Heading1"/>
      </w:pPr>
      <w:r>
        <w:t>ПРОШУ СУД</w:t>
      </w:r>
    </w:p>
    <w:p>
      <w:pPr>
        <w:pStyle w:val="ListNumber"/>
      </w:pPr>
      <w:r>
        <w:t>Взыскать утраченный заработок (доход) за период [___] в размере [___] руб.</w:t>
      </w:r>
    </w:p>
    <w:p>
      <w:pPr>
        <w:pStyle w:val="ListNumber"/>
      </w:pPr>
      <w:r>
        <w:t>Взыскать необходимые дополнительные расходы, вызванные повреждением здоровья, в размере [___] руб.</w:t>
      </w:r>
    </w:p>
    <w:p>
      <w:pPr>
        <w:pStyle w:val="ListNumber"/>
      </w:pPr>
      <w:r>
        <w:t>Взыскать компенсацию морального вреда в размере [___] руб.</w:t>
      </w:r>
    </w:p>
    <w:p>
      <w:pPr>
        <w:pStyle w:val="ListNumber"/>
      </w:pPr>
      <w:r>
        <w:t>[При необходимости] Истребовать у работодателя материалы расследования, инструкции, журналы инструктажа, документы об оценке рисков и иные перечисленные документы, которые истец получить самостоятельно не может.</w:t>
      </w:r>
    </w:p>
    <w:p>
      <w:pPr>
        <w:pStyle w:val="ListNumber"/>
      </w:pPr>
      <w:r>
        <w:t>Взыскать подтверждённые судебные расходы.</w:t>
      </w:r>
    </w:p>
    <w:p>
      <w:pPr>
        <w:pStyle w:val="Heading1"/>
      </w:pPr>
      <w:r>
        <w:t>Приложения</w:t>
      </w:r>
    </w:p>
    <w:p>
      <w:r>
        <w:t>1. копия трудового договора/документов о работе</w:t>
      </w:r>
    </w:p>
    <w:p>
      <w:r>
        <w:t>2. акт Н-1 и материалы расследования либо обращения в ГИТ</w:t>
      </w:r>
    </w:p>
    <w:p>
      <w:r>
        <w:t>3. медицинские документы</w:t>
      </w:r>
    </w:p>
    <w:p>
      <w:r>
        <w:t>4. расчёт утраченного заработка</w:t>
      </w:r>
    </w:p>
    <w:p>
      <w:r>
        <w:t>5. чеки и назначения по расходам</w:t>
      </w:r>
    </w:p>
    <w:p>
      <w:r>
        <w:t>6. сведения о страховых выплатах</w:t>
      </w:r>
    </w:p>
    <w:p>
      <w:r>
        <w:t>7. доказательства направления копии иска ответчику</w:t>
      </w:r>
    </w:p>
    <w:p>
      <w:r>
        <w:t>8. ходатайство об истребовании доказательств — при необходимости</w:t>
      </w:r>
    </w:p>
    <w:p>
      <w:r>
        <w:t>9. доверенность представителя</w:t>
      </w:r>
    </w:p>
    <w:p>
      <w:r>
        <w:t>Дата: «___» __________ 20__ г.                         Подпись: ____________ / [Ф.И.О.]</w:t>
      </w:r>
    </w:p>
    <w:p>
      <w:pPr>
        <w:jc w:val="center"/>
      </w:pPr>
      <w:r>
        <w:rPr>
          <w:b/>
          <w:sz w:val="18"/>
        </w:rPr>
        <w:t>Перед подачей удалите все подсказки в квадратных скобках и оставьте только факты и требования, которые относятся к вашей ситуации.</w:t>
      </w:r>
    </w:p>
    <w:sectPr w:rsidR="00FC693F" w:rsidRPr="0006063C" w:rsidSect="00034616">
      <w:pgSz w:w="12240" w:h="15840"/>
      <w:pgMar w:top="964" w:right="850" w:bottom="96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52" w:lineRule="auto"/>
    </w:pPr>
    <w:rPr>
      <w:rFonts w:ascii="Arial" w:hAnsi="Arial" w:eastAsia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80"/>
      <w:outlineLvl w:val="0"/>
    </w:pPr>
    <w:rPr>
      <w:rFonts w:asciiTheme="majorHAnsi" w:eastAsiaTheme="majorEastAsia" w:hAnsiTheme="majorHAnsi" w:cstheme="majorBidi" w:ascii="Arial" w:hAnsi="Arial" w:eastAsia="Arial"/>
      <w:b/>
      <w:bCs/>
      <w:color w:val="365F91" w:themeColor="accent1" w:themeShade="BF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 w:ascii="Arial" w:hAnsi="Arial" w:eastAsia="Arial"/>
      <w:b/>
      <w:bCs/>
      <w:color w:val="4F81BD" w:themeColor="accent1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80" w:line="240" w:lineRule="auto" w:before="160"/>
      <w:contextualSpacing/>
    </w:pPr>
    <w:rPr>
      <w:rFonts w:asciiTheme="majorHAnsi" w:eastAsiaTheme="majorEastAsia" w:hAnsiTheme="majorHAnsi" w:cstheme="majorBidi" w:ascii="Arial" w:hAnsi="Arial" w:eastAsia="Arial"/>
      <w:b/>
      <w:color w:val="17365D" w:themeColor="text2" w:themeShade="BF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