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t xml:space="preserve">В ________________________ суд / орган</w:t>
      </w:r>
    </w:p>
    <w:p>
      <w:r>
        <w:t xml:space="preserve">Истец: [ФИО полностью], дата и место рождения: [___]</w:t>
        <w:br/>
        <w:t xml:space="preserve">адрес: [___], тел.: [___], e-mail: [___]</w:t>
        <w:br/>
        <w:t xml:space="preserve">один из идентификаторов (СНИЛС / ИНН / серия и номер паспорта): [___]</w:t>
      </w:r>
    </w:p>
    <w:p>
      <w:r>
        <w:t xml:space="preserve">Ответчик: [ФИО полностью — для гражданина / наименование — для организации], адрес: [___]</w:t>
        <w:br/>
        <w:t xml:space="preserve">идентификатор ответчика: для гражданина — СНИЛС, ИНН, паспорт или ОГРНИП (если известен); для организации — ИНН и ОГРН: [___]</w:t>
        <w:br/>
        <w:t xml:space="preserve"/>
        <w:br/>
        <w:t xml:space="preserve">Цена иска: [___] руб. — по требованиям, подлежащим оценке</w:t>
        <w:br/>
        <w:t xml:space="preserve">Госпошлина: [___] руб.</w:t>
      </w:r>
    </w:p>
    <w:p>
      <w:pPr>
        <w:spacing w:after="200"/>
      </w:pPr>
    </w:p>
    <w:p>
      <w:pPr>
        <w:pStyle w:val="Heading1"/>
        <w:jc w:val="center"/>
      </w:pPr>
      <w:r>
        <w:t xml:space="preserve">Иск о расторжении договора поднайма (бесхозяйственное обращение с жилым помещением)</w:t>
      </w:r>
    </w:p>
    <w:p>
      <w:r>
        <w:t xml:space="preserve">Квартира по адресу: [адрес] находится в моей собственности (соцнайме).</w:t>
      </w:r>
    </w:p>
    <w:p>
      <w:r>
        <w:t xml:space="preserve">Ответчик проживает в ней по договору поднайма от «___» ________ 20__ г.</w:t>
      </w:r>
    </w:p>
    <w:p>
      <w:r>
        <w:t xml:space="preserve">Ответчик бесхозяйственно обращается с помещением: [разрушение отделки, сантехники, несанкционированная перепланировка, пожар по его вине], что подтверждается актами.</w:t>
      </w:r>
    </w:p>
    <w:p>
      <w:r>
        <w:t xml:space="preserve">Предупреждение об устранении нарушений от «___» ________ 20__ г. проигнорировано.</w:t>
      </w:r>
    </w:p>
    <w:p>
      <w:r>
        <w:t xml:space="preserve">Бесхозяйственное обращение — основание расторжения договора и выселения (ст. 91 ЖК РФ, ст. 687 ГК РФ).</w:t>
      </w:r>
    </w:p>
    <w:p/>
    <w:p>
      <w:r>
        <w:t xml:space="preserve">На основании изложенного, руководствуясь ст. 76–80 ЖК РФ, ст. 91 ЖК РФ, ст. 687 ГК РФ,</w:t>
      </w:r>
    </w:p>
    <w:p>
      <w:r>
        <w:rPr>
          <w:b/>
          <w:bCs/>
        </w:rPr>
        <w:t xml:space="preserve">ПРОШУ:</w:t>
      </w:r>
    </w:p>
    <w:p>
      <w:r>
        <w:t xml:space="preserve">1. Расторгнуть договор поднайма от «___» ________ 20__ г.</w:t>
      </w:r>
    </w:p>
    <w:p>
      <w:r>
        <w:t xml:space="preserve">2. Выселить Ответчика без предоставления другого жилого помещения.</w:t>
      </w:r>
    </w:p>
    <w:p>
      <w:r>
        <w:t xml:space="preserve">3. Взыскать ущерб от порчи имущества — [сумма] руб.</w:t>
      </w:r>
    </w:p>
    <w:p>
      <w:r>
        <w:t xml:space="preserve">4. Взыскать расходы по госпошлине.</w:t>
      </w:r>
    </w:p>
    <w:p/>
    <w:p>
      <w:r>
        <w:t xml:space="preserve">Приложения:</w:t>
      </w:r>
    </w:p>
    <w:p>
      <w:r>
        <w:t xml:space="preserve">1. договор поднайма</w:t>
      </w:r>
    </w:p>
    <w:p>
      <w:r>
        <w:t xml:space="preserve">2. акты о повреждениях (УК, свидетели)</w:t>
      </w:r>
    </w:p>
    <w:p>
      <w:r>
        <w:t xml:space="preserve">3. предупреждение Ответчику</w:t>
      </w:r>
    </w:p>
    <w:p>
      <w:r>
        <w:t xml:space="preserve">4. отчёт об ущербе</w:t>
      </w:r>
    </w:p>
    <w:p>
      <w:r>
        <w:t xml:space="preserve">5. копия иска</w:t>
      </w:r>
    </w:p>
    <w:p/>
    <w:p>
      <w:r>
        <w:t xml:space="preserve">«___» ____________ 20__ г.</w:t>
      </w:r>
    </w:p>
    <w:p>
      <w:r>
        <w:t xml:space="preserve">Подпись __________________ / [ФИО] /</w:t>
      </w:r>
    </w:p>
    <w:p/>
    <w:p>
      <w:r>
        <w:rPr>
          <w:b/>
          <w:bCs/>
        </w:rPr>
        <w:t xml:space="preserve">ВАЖНО (подсказки):</w:t>
      </w:r>
    </w:p>
    <w:p>
      <w:r>
        <w:rPr>
          <w:i/>
          <w:iCs/>
          <w:sz w:val="18"/>
          <w:szCs w:val="18"/>
        </w:rPr>
        <w:t xml:space="preserve">• Бесхозяйственное обращение — самостоятельное основание расторжения поднайма и выселения.</w:t>
      </w:r>
    </w:p>
    <w:p>
      <w:r>
        <w:rPr>
          <w:i/>
          <w:iCs/>
          <w:sz w:val="18"/>
          <w:szCs w:val="18"/>
        </w:rPr>
        <w:t xml:space="preserve">• Ущерб от порчи взыскивается одновременно с расторжением.</w:t>
      </w:r>
    </w:p>
    <w:p>
      <w:r>
        <w:rPr>
          <w:i/>
          <w:iCs/>
          <w:sz w:val="18"/>
          <w:szCs w:val="18"/>
        </w:rPr>
        <w:t xml:space="preserve">• Подсудность: по месту нахождения квартиры (исключительная).</w:t>
      </w:r>
    </w:p>
    <w:p>
      <w:r>
        <w:rPr>
          <w:i/>
          <w:iCs/>
          <w:sz w:val="18"/>
          <w:szCs w:val="18"/>
        </w:rPr>
        <w:t xml:space="preserve">• Госпошлина: (РАСЧИТЫВАЕТСЯ НА КАЛЬКУЛЯТОРЕ НА САЙТЕ) — от суммы ущерба.</w:t>
      </w:r>
    </w:p>
    <w:p>
      <w:r>
        <w:rPr>
          <w:i/>
          <w:iCs/>
          <w:sz w:val="18"/>
          <w:szCs w:val="18"/>
        </w:rPr>
        <w:t xml:space="preserve">• Связанные документы: [isk-rastorzhenie-dogovora-podnayma]</w:t>
      </w:r>
    </w:p>
    <w:p/>
    <w:p>
      <w:r>
        <w:rPr>
          <w:i/>
          <w:iCs/>
          <w:sz w:val="18"/>
          <w:szCs w:val="18"/>
        </w:rPr>
        <w:t xml:space="preserve">Шаблон подготовлен проектом «Юристы в джинсах». Носит справочный характер и не заменяет консультацию юриста. Ещё 1000+ шаблонов: наш сайт. Перед подачей документа этот блок удалите.</w:t>
      </w:r>
    </w:p>
    <w:p>
      <w:pPr>
        <w:jc w:val="center"/>
      </w:pPr>
      <w:r>
        <w:drawing>
          <wp:inline distT="0" distB="0" distL="0" distR="0">
            <wp:extent cx="1076325" cy="6000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2ac7c827a8c1cfb17ee5500fd405a285d7b6bc8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2026-08-17T06:35:44.318Z</dcterms:created>
  <dcterms:modified xsi:type="dcterms:W3CDTF">2026-08-17T06:35:44.319Z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