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разделе общего имущества супругов после развода (отдельный иск)</w:t>
      </w:r>
    </w:p>
    <w:p>
      <w:r>
        <w:t xml:space="preserve">Брак между мной и Ответчиком расторгнут «___» ________ 20__ г.</w:t>
      </w:r>
    </w:p>
    <w:p>
      <w:r>
        <w:t xml:space="preserve">В период брака нажито совместное имущество, не разделённое при разводе:
— квартира [адрес];
— автомобиль [марка];
— вклады, иное: [перечень].</w:t>
      </w:r>
    </w:p>
    <w:p>
      <w:r>
        <w:t xml:space="preserve">Соглашение о разделе не достигнуто.</w:t>
      </w:r>
    </w:p>
    <w:p>
      <w:r>
        <w:t xml:space="preserve">О нарушении моего права я узнал(а) «___» ________ 20__ г. (когда Ответчик распорядился имуществом без моего согласия).</w:t>
      </w:r>
    </w:p>
    <w:p/>
    <w:p>
      <w:r>
        <w:t xml:space="preserve">На основании изложенного, руководствуясь ст. 34, 38, 39 СК РФ, ст. 254 ГК РФ,</w:t>
      </w:r>
    </w:p>
    <w:p>
      <w:r>
        <w:rPr>
          <w:b/>
          <w:bCs/>
        </w:rPr>
        <w:t xml:space="preserve">ПРОШУ:</w:t>
      </w:r>
    </w:p>
    <w:p>
      <w:r>
        <w:t xml:space="preserve">1. Разделить совместно нажитое имущество: Истцу — [перечень, доля], Ответчику — [перечень, доля].</w:t>
      </w:r>
    </w:p>
    <w:p>
      <w:r>
        <w:t xml:space="preserve">2. Признать за Истцом право собственности на: [конкретное имущество].</w:t>
      </w:r>
    </w:p>
    <w:p>
      <w:r>
        <w:t xml:space="preserve">3. Взыскать компенсацию за неравноценность раздела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расторжении брака</w:t>
      </w:r>
    </w:p>
    <w:p>
      <w:r>
        <w:t xml:space="preserve">2. документы на имущество</w:t>
      </w:r>
    </w:p>
    <w:p>
      <w:r>
        <w:t xml:space="preserve">3. оценка имущества</w:t>
      </w:r>
    </w:p>
    <w:p>
      <w:r>
        <w:t xml:space="preserve">4. доказательства момента нарушения права</w:t>
      </w:r>
    </w:p>
    <w:p>
      <w:r>
        <w:t xml:space="preserve">5. расчёт долей и компенсации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давности — 3 года с момента, когда узнал о нарушении права (а не с даты развода!).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доли.</w:t>
      </w:r>
    </w:p>
    <w:p>
      <w:r>
        <w:rPr>
          <w:i/>
          <w:iCs/>
          <w:sz w:val="18"/>
          <w:szCs w:val="18"/>
        </w:rPr>
        <w:t xml:space="preserve">• Подсудность: при наличии недвижимости — исключительная по месту её нахождения.</w:t>
      </w:r>
    </w:p>
    <w:p>
      <w:r>
        <w:rPr>
          <w:i/>
          <w:iCs/>
          <w:sz w:val="18"/>
          <w:szCs w:val="18"/>
        </w:rPr>
        <w:t xml:space="preserve">• Связанные документы: [isk-razdel-imushchestva-suprugov]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2026-08-17T06:35:44.020Z</dcterms:created>
  <dcterms:modified xsi:type="dcterms:W3CDTF">2026-08-17T06:35:44.020Z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