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______________________________</w:t>
      </w:r>
    </w:p>
    <w:p>
      <w:r>
        <w:rPr>
          <w:b w:val="0"/>
          <w:i w:val="0"/>
          <w:sz w:val="22"/>
        </w:rPr>
        <w:t>(мировой судья судебного участка № ___ / районный суд — по цене иска)</w:t>
      </w:r>
    </w:p>
    <w:p>
      <w:r>
        <w:rPr>
          <w:b w:val="0"/>
          <w:i w:val="0"/>
          <w:sz w:val="22"/>
        </w:rPr>
        <w:t>адрес суда: ______________________________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второй супруг, в отношении которого возбуждено дело о банкротстве]</w:t>
      </w:r>
    </w:p>
    <w:p>
      <w:r>
        <w:rPr>
          <w:b w:val="0"/>
          <w:i w:val="0"/>
          <w:sz w:val="22"/>
        </w:rPr>
        <w:t>адрес: [___], дата и место рождения: [___]</w:t>
      </w:r>
    </w:p>
    <w:p>
      <w:r>
        <w:rPr>
          <w:b w:val="0"/>
          <w:i w:val="0"/>
          <w:sz w:val="22"/>
        </w:rPr>
        <w:t>известные идентификаторы: [___]</w:t>
      </w:r>
    </w:p>
    <w:p>
      <w:r>
        <w:rPr>
          <w:b w:val="0"/>
          <w:i w:val="0"/>
          <w:sz w:val="22"/>
        </w:rPr>
        <w:t>Третье лицо, не заявляющее самостоятельных требований:</w:t>
      </w:r>
    </w:p>
    <w:p>
      <w:r>
        <w:rPr>
          <w:b w:val="0"/>
          <w:i w:val="0"/>
          <w:sz w:val="22"/>
        </w:rPr>
        <w:t>финансовый управляющий [ФИО], член СРО [___]</w:t>
      </w:r>
    </w:p>
    <w:p>
      <w:r>
        <w:rPr>
          <w:b w:val="0"/>
          <w:i w:val="0"/>
          <w:sz w:val="22"/>
        </w:rPr>
        <w:t>адрес для направления корреспонденции: [___]</w:t>
      </w:r>
    </w:p>
    <w:p>
      <w:r>
        <w:rPr>
          <w:b w:val="0"/>
          <w:i w:val="0"/>
          <w:sz w:val="22"/>
        </w:rPr>
        <w:t>(утверждён определением Арбитражного суда [___] от [дата] по делу № [___])</w:t>
      </w:r>
    </w:p>
    <w:p>
      <w:r>
        <w:rPr>
          <w:b w:val="0"/>
          <w:i w:val="0"/>
          <w:sz w:val="22"/>
        </w:rPr>
        <w:t>Третьи лица: кредиторы, заявившие требования в деле о банкротстве, — [перечислить, если привлекаются]</w:t>
      </w:r>
    </w:p>
    <w:p>
      <w:r>
        <w:rPr>
          <w:b w:val="0"/>
          <w:i w:val="0"/>
          <w:sz w:val="22"/>
        </w:rPr>
        <w:t>Цена иска: [___] руб. (стоимость доли истца в общем имуществе)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ИСКОВОЕ ЗАЯВЛЕНИЕ О РАЗДЕЛЕ ОБЩЕГО ИМУЩЕСТВА СУПРУГОВ ПРИ БАНКРОТСТВЕ ОДНОГО ИЗ СУПРУГОВ</w:t>
      </w:r>
    </w:p>
    <w:p>
      <w:r>
        <w:rPr>
          <w:b/>
          <w:i w:val="0"/>
          <w:sz w:val="22"/>
        </w:rPr>
        <w:t>Подсудность и участники</w:t>
      </w:r>
    </w:p>
    <w:p>
      <w:r>
        <w:rPr>
          <w:b w:val="0"/>
          <w:i w:val="0"/>
          <w:sz w:val="22"/>
        </w:rPr>
        <w:t>Иск подаётся в суд общей юрисдикции с соблюдением правил родовой и территориальной подсудности (п. 7 Постановления Пленума ВС РФ от 25.12.2018 № 48). Ответчик — супруг-должник. Финансовый управляющий привлекается третьим лицом, не заявляющим самостоятельных требований: он действует в интересах конкурсной массы, а не как представитель ответчика, и сам должник процессуальной дееспособности не утрачивает. Кредиторы, заявившие требования в деле о банкротстве, вправе участвовать в качестве третьих лиц.</w:t>
      </w:r>
    </w:p>
    <w:p>
      <w:r>
        <w:rPr>
          <w:b w:val="0"/>
          <w:i/>
          <w:sz w:val="22"/>
        </w:rPr>
        <w:t>Непривлечение финансового управляющего — основание для отмены решения по п. 4 ч. 4 ст. 330 ГПК РФ: суд разрешит вопрос о правах лиц, не привлечённых к участию в деле. Приложите определение о его утверждении.</w:t>
      </w:r>
    </w:p>
    <w:p>
      <w:r>
        <w:rPr>
          <w:b/>
          <w:i w:val="0"/>
          <w:sz w:val="22"/>
        </w:rPr>
        <w:t>Обстоятельства</w:t>
      </w:r>
    </w:p>
    <w:p>
      <w:r>
        <w:rPr>
          <w:b w:val="0"/>
          <w:i w:val="0"/>
          <w:sz w:val="22"/>
        </w:rPr>
        <w:t>Брак заключён __________, прекращён/не прекращён __________. В период брака приобретено имущество: __________. В отношении ответчика Арбитражным судом __________ рассматривается дело № __________ о банкротстве. Спорное общее имущество планируется к реализации: __________.</w:t>
      </w:r>
    </w:p>
    <w:p>
      <w:r>
        <w:rPr>
          <w:b/>
          <w:i w:val="0"/>
          <w:sz w:val="22"/>
        </w:rPr>
        <w:t>Почему требуется раздел до продажи</w:t>
      </w:r>
    </w:p>
    <w:p>
      <w:r>
        <w:rPr>
          <w:b w:val="0"/>
          <w:i w:val="0"/>
          <w:sz w:val="22"/>
        </w:rPr>
        <w:t>Обычная реализация общего имущества в банкротстве не учитывает следующие заслуживающие внимания законные интересы истца/детей: __________. Предлагаемый раздел позволяет сохранить баланс интересов и определить конкретные объекты/доли до отчуждения.</w:t>
      </w:r>
    </w:p>
    <w:p>
      <w:r>
        <w:rPr>
          <w:b/>
          <w:i w:val="0"/>
          <w:sz w:val="22"/>
        </w:rPr>
        <w:t>Состав и стоимость имущества</w:t>
      </w:r>
    </w:p>
    <w:p>
      <w:r>
        <w:rPr>
          <w:b w:val="0"/>
          <w:i w:val="0"/>
          <w:sz w:val="22"/>
        </w:rPr>
        <w:t>Перечень общего имущества и его ориентировочная стоимость: __________. Личное имущество сторон в раздел не включается. Общие обязательства: __________. Требуемый вариант раздела: __________. При необходимости заявляется денежная компенсация с расчётом.</w:t>
      </w:r>
    </w:p>
    <w:p>
      <w:r>
        <w:rPr>
          <w:b/>
          <w:i w:val="0"/>
          <w:sz w:val="22"/>
        </w:rPr>
        <w:t>Обеспечение иска</w:t>
      </w:r>
    </w:p>
    <w:p>
      <w:r>
        <w:rPr>
          <w:b w:val="0"/>
          <w:i w:val="0"/>
          <w:sz w:val="22"/>
        </w:rPr>
        <w:t>Если торги ещё не завершены и существует риск отчуждения имущества до разрешения спора, одновременно может быть заявлено соразмерное ходатайство об обеспечении иска — например, запрет на реализацию конкретного объекта до вступления решения в силу. Не просите блокировать всю процедуру банкротства без необходимости.</w:t>
      </w:r>
    </w:p>
    <w:p>
      <w:r>
        <w:rPr>
          <w:b/>
          <w:i w:val="0"/>
          <w:sz w:val="22"/>
        </w:rPr>
        <w:t>Прошу суд</w:t>
      </w:r>
    </w:p>
    <w:p>
      <w:r>
        <w:rPr>
          <w:b w:val="0"/>
          <w:i w:val="0"/>
          <w:sz w:val="22"/>
        </w:rPr>
        <w:t>1. Признать имущество __________ общим имуществом супругов.</w:t>
      </w:r>
    </w:p>
    <w:p>
      <w:r>
        <w:rPr>
          <w:b w:val="0"/>
          <w:i w:val="0"/>
          <w:sz w:val="22"/>
        </w:rPr>
        <w:t>2. Произвести раздел: передать истцу __________; ответчику __________; определить доли __________ [выбрать подходящее требование].</w:t>
      </w:r>
    </w:p>
    <w:p>
      <w:r>
        <w:rPr>
          <w:b w:val="0"/>
          <w:i w:val="0"/>
          <w:sz w:val="22"/>
        </w:rPr>
        <w:t>3. Взыскать денежную компенсацию __________ руб. [если требуется и рассчитана].</w:t>
      </w:r>
    </w:p>
    <w:p>
      <w:r>
        <w:rPr>
          <w:b/>
          <w:i w:val="0"/>
          <w:sz w:val="22"/>
        </w:rPr>
        <w:t>Ходатайства</w:t>
      </w:r>
    </w:p>
    <w:p>
      <w:r>
        <w:rPr>
          <w:b w:val="0"/>
          <w:i/>
          <w:sz w:val="22"/>
        </w:rPr>
        <w:t>Привлечение третьих лиц и обеспечительные меры — это не исковые требования, а процессуальные ходатайства. Их заявляют отдельно, иначе суд оставит требование без рассмотрения как несоответствующее предмету иска.</w:t>
      </w:r>
    </w:p>
    <w:p>
      <w:r>
        <w:rPr>
          <w:b w:val="0"/>
          <w:i w:val="0"/>
          <w:sz w:val="22"/>
        </w:rPr>
        <w:t>1. Привлечь к участию в деле в качестве третьего лица, не заявляющего самостоятельных требований относительно предмета спора, финансового управляющего __________ (ст. 43 ГПК РФ).</w:t>
      </w:r>
    </w:p>
    <w:p>
      <w:r>
        <w:rPr>
          <w:b w:val="0"/>
          <w:i w:val="0"/>
          <w:sz w:val="22"/>
        </w:rPr>
        <w:t>2. Известить о рассмотрении дела кредиторов, заявивших требования в деле о банкротстве № __________ [если их привлечение необходимо].</w:t>
      </w:r>
    </w:p>
    <w:p>
      <w:r>
        <w:rPr>
          <w:b w:val="0"/>
          <w:i w:val="0"/>
          <w:sz w:val="22"/>
        </w:rPr>
        <w:t>3. Принять обеспечительные меры в виде запрета на реализацию объекта __________ до вступления решения в законную силу (ст. 139–140 ГПК РФ) [при наличии реального риска отчуждения; подаётся мотивированным ходатайством].</w:t>
      </w:r>
    </w:p>
    <w:p>
      <w:r>
        <w:rPr>
          <w:b w:val="0"/>
          <w:i w:val="0"/>
          <w:sz w:val="22"/>
        </w:rPr>
        <w:t>Приложение: по перечню.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Документы о браке/разводе.</w:t>
      </w:r>
    </w:p>
    <w:p>
      <w:r>
        <w:rPr>
          <w:b w:val="0"/>
          <w:i w:val="0"/>
          <w:sz w:val="22"/>
        </w:rPr>
        <w:t>2. Документы на имущество и о его стоимости.</w:t>
      </w:r>
    </w:p>
    <w:p>
      <w:r>
        <w:rPr>
          <w:b w:val="0"/>
          <w:i w:val="0"/>
          <w:sz w:val="22"/>
        </w:rPr>
        <w:t>3. Доказательства источников приобретения.</w:t>
      </w:r>
    </w:p>
    <w:p>
      <w:r>
        <w:rPr>
          <w:b w:val="0"/>
          <w:i w:val="0"/>
          <w:sz w:val="22"/>
        </w:rPr>
        <w:t>4. Судебные акты по делу о банкротстве.</w:t>
      </w:r>
    </w:p>
    <w:p>
      <w:r>
        <w:rPr>
          <w:b w:val="0"/>
          <w:i w:val="0"/>
          <w:sz w:val="22"/>
        </w:rPr>
        <w:t>5. Положение о реализации/извещение о торгах.</w:t>
      </w:r>
    </w:p>
    <w:p>
      <w:r>
        <w:rPr>
          <w:b w:val="0"/>
          <w:i w:val="0"/>
          <w:sz w:val="22"/>
        </w:rPr>
        <w:t>6. Сведения о финансовом управляющем и заявленных кредиторах.</w:t>
      </w:r>
    </w:p>
    <w:p>
      <w:r>
        <w:rPr>
          <w:b w:val="0"/>
          <w:i w:val="0"/>
          <w:sz w:val="22"/>
        </w:rPr>
        <w:t>7. Расчёт цены иска и госпошлины.</w:t>
      </w:r>
    </w:p>
    <w:p>
      <w:r>
        <w:rPr>
          <w:b w:val="0"/>
          <w:i w:val="0"/>
          <w:sz w:val="22"/>
        </w:rPr>
        <w:t>8. Копии иска и доказательства направления участникам.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