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расторжении брака и разделе совместно нажитого имущества</w:t>
      </w:r>
    </w:p>
    <w:p>
      <w:r>
        <w:t xml:space="preserve">«___» ________ 20__ г. между мной и Ответчиком зарегистрирован брак. От брака имеются дети: [ФИО].</w:t>
      </w:r>
    </w:p>
    <w:p>
      <w:r>
        <w:t xml:space="preserve">Совместная жизнь прекращена с «___» ________ 20__ г., сохранение семьи невозможно.</w:t>
      </w:r>
    </w:p>
    <w:p>
      <w:r>
        <w:t xml:space="preserve">В период брака нажито совместное имущество:
— квартира [адрес];
— автомобиль [марка, номер];
— иное: [перечень].</w:t>
      </w:r>
    </w:p>
    <w:p>
      <w:r>
        <w:t xml:space="preserve">Соглашение о разделе не достигнуто. Прошу расторгнуть брак и разделить имущество в равных долях.</w:t>
      </w:r>
    </w:p>
    <w:p/>
    <w:p>
      <w:r>
        <w:t xml:space="preserve">На основании изложенного, руководствуясь ст. 21, 22, 34, 38, 39 СК РФ,</w:t>
      </w:r>
    </w:p>
    <w:p>
      <w:r>
        <w:rPr>
          <w:b/>
          <w:bCs/>
        </w:rPr>
        <w:t xml:space="preserve">ПРОШУ:</w:t>
      </w:r>
    </w:p>
    <w:p>
      <w:r>
        <w:t xml:space="preserve">1. Расторгнуть брак между Истцом и Ответчиком.</w:t>
      </w:r>
    </w:p>
    <w:p>
      <w:r>
        <w:t xml:space="preserve">2. Разделить совместно нажитое имущество: [перечень] в следующих долях: Истцу — [доля], Ответчику — [доля].</w:t>
      </w:r>
    </w:p>
    <w:p>
      <w:r>
        <w:t xml:space="preserve">3. Признать за Истцом право собственности на: [конкретное имущество].</w:t>
      </w:r>
    </w:p>
    <w:p>
      <w:r>
        <w:t xml:space="preserve">4. Взыскать компенсацию за неравноценность раздела — [сумма] руб.</w:t>
      </w:r>
    </w:p>
    <w:p>
      <w:r>
        <w:t xml:space="preserve">5.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браке</w:t>
      </w:r>
    </w:p>
    <w:p>
      <w:r>
        <w:t xml:space="preserve">2. свидетельства о рождении детей</w:t>
      </w:r>
    </w:p>
    <w:p>
      <w:r>
        <w:t xml:space="preserve">3. документы на имущество (ЕГРН, ПТС, чеки)</w:t>
      </w:r>
    </w:p>
    <w:p>
      <w:r>
        <w:t xml:space="preserve">4. оценка имущества</w:t>
      </w:r>
    </w:p>
    <w:p>
      <w:r>
        <w:t xml:space="preserve">5. расчёт долей и компенсации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Два требования в одном иске: развод (неимущественное) + раздел (имущественное).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стоимости доли при разделе.</w:t>
      </w:r>
    </w:p>
    <w:p>
      <w:r>
        <w:rPr>
          <w:i/>
          <w:iCs/>
          <w:sz w:val="18"/>
          <w:szCs w:val="18"/>
        </w:rPr>
        <w:t xml:space="preserve">• Суд может дать срок на примирение до 3 месяцев.</w:t>
      </w:r>
    </w:p>
    <w:p>
      <w:r>
        <w:rPr>
          <w:i/>
          <w:iCs/>
          <w:sz w:val="18"/>
          <w:szCs w:val="18"/>
        </w:rPr>
        <w:t xml:space="preserve">• Срок давности по разделу — 3 года с момента, когда узнал о нарушении права.</w:t>
      </w:r>
    </w:p>
    <w:p>
      <w:r>
        <w:rPr>
          <w:i/>
          <w:iCs/>
          <w:sz w:val="18"/>
          <w:szCs w:val="18"/>
        </w:rPr>
        <w:t xml:space="preserve">• Связанные документы: [isk-razdel-imushchestva-suprugov]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2026-08-17T06:35:43.661Z</dcterms:created>
  <dcterms:modified xsi:type="dcterms:W3CDTF">2026-08-17T06:35:43.661Z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