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установлении сервитута (право прохода / проезда через чужой участок)</w:t>
      </w:r>
    </w:p>
    <w:p>
      <w:r>
        <w:t xml:space="preserve">Я являюсь собственником земельного участка: [адрес, кадастровый номер].</w:t>
      </w:r>
    </w:p>
    <w:p>
      <w:r>
        <w:t xml:space="preserve">Единственный способ доступа к моему участку — проход (проезд) через соседний участок Ответчика: [кадастровый номер].</w:t>
      </w:r>
    </w:p>
    <w:p>
      <w:r>
        <w:t xml:space="preserve">Иного пути не существует (это подтверждается схемой и заключением кадастрового инженера).</w:t>
      </w:r>
    </w:p>
    <w:p>
      <w:r>
        <w:t xml:space="preserve">Ответчик препятствует проходу (проезду) / требует за это плату / установил забор.</w:t>
      </w:r>
    </w:p>
    <w:p>
      <w:r>
        <w:t xml:space="preserve">Согласно ст. 274 ГК РФ, я вправе требовать установления сервитута.</w:t>
      </w:r>
    </w:p>
    <w:p/>
    <w:p>
      <w:r>
        <w:t xml:space="preserve">На основании изложенного, руководствуясь ст. 274, 275, 276 ГК РФ, ст. 23 ЗК РФ,</w:t>
      </w:r>
    </w:p>
    <w:p>
      <w:r>
        <w:rPr>
          <w:b/>
          <w:bCs/>
        </w:rPr>
        <w:t xml:space="preserve">ПРОШУ:</w:t>
      </w:r>
    </w:p>
    <w:p>
      <w:r>
        <w:t xml:space="preserve">1. Установить сервитут на участок Ответчика [кадастровый номер] для прохода (проезда) к моему участку.</w:t>
      </w:r>
    </w:p>
    <w:p>
      <w:r>
        <w:t xml:space="preserve">2. Определить размер платы за сервитут: [сумма] руб. в год (или установить бесплатный).</w:t>
      </w:r>
    </w:p>
    <w:p>
      <w:r>
        <w:t xml:space="preserve">3. Обязать Ответчика не чинить препятствий.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выписки ЕГРН на оба участка</w:t>
      </w:r>
    </w:p>
    <w:p>
      <w:r>
        <w:t xml:space="preserve">2. схема с указанием единственного пути</w:t>
      </w:r>
    </w:p>
    <w:p>
      <w:r>
        <w:t xml:space="preserve">3. заключение кадастрового инженера</w:t>
      </w:r>
    </w:p>
    <w:p>
      <w:r>
        <w:t xml:space="preserve">4. фото/видео препятствий</w:t>
      </w:r>
    </w:p>
    <w:p>
      <w:r>
        <w:t xml:space="preserve">5. претензия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Сервитут устанавливается, если иначе доступ невозможен (ст. 274 ГК РФ).</w:t>
      </w:r>
    </w:p>
    <w:p>
      <w:r>
        <w:rPr>
          <w:i/>
          <w:iCs/>
          <w:sz w:val="18"/>
          <w:szCs w:val="18"/>
        </w:rPr>
        <w:t xml:space="preserve">• Сервитут может быть платным или бесплатным — решает суд.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участка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[isk-ustanovlenie-granic-uchastka]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2026-08-17T06:35:45.918Z</dcterms:created>
  <dcterms:modified xsi:type="dcterms:W3CDTF">2026-08-17T06:35:45.918Z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