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сохранении жилого помещения в перепланированном (переустроенном) состоянии</w:t>
      </w:r>
    </w:p>
    <w:p>
      <w:r>
        <w:t xml:space="preserve">Я являюсь собственником квартиры по адресу: [адрес].</w:t>
      </w:r>
    </w:p>
    <w:p>
      <w:r>
        <w:t xml:space="preserve">В квартире была произведена перепланировка (переустройство): [описание: снос ненесущей перегородки, объединение санузла, перенос кухни].</w:t>
      </w:r>
    </w:p>
    <w:p>
      <w:r>
        <w:t xml:space="preserve">Разрешение на перепланировку не получалось.</w:t>
      </w:r>
    </w:p>
    <w:p>
      <w:r>
        <w:t xml:space="preserve">Однако произведённые работы:
— не затрагивают несущие конструкции;
— не нарушают права соседей;
— не создают угрозы жизни и здоровью граждан;
— соответствуют строительным и санитарным нормам, что подтверждается заключением специалиста № [___].</w:t>
      </w:r>
    </w:p>
    <w:p>
      <w:r>
        <w:t xml:space="preserve">Администрация отказала в согласовании (или я пропустил этот этап).</w:t>
      </w:r>
    </w:p>
    <w:p>
      <w:r>
        <w:t xml:space="preserve">Согласно ч. 4 ст. 29 ЖК РФ, суд вправе сохранить помещение в перепланированном состоянии.</w:t>
      </w:r>
    </w:p>
    <w:p/>
    <w:p>
      <w:r>
        <w:t xml:space="preserve">На основании изложенного, руководствуясь ст. 26, 29 ЖК РФ,</w:t>
      </w:r>
    </w:p>
    <w:p>
      <w:r>
        <w:rPr>
          <w:b/>
          <w:bCs/>
        </w:rPr>
        <w:t xml:space="preserve">ПРОШУ:</w:t>
      </w:r>
    </w:p>
    <w:p>
      <w:r>
        <w:t xml:space="preserve">1. Сохранить жилое помещение по адресу: [адрес] в перепланированном (переустроенном) состоянии согласно техническому плану.</w:t>
      </w:r>
    </w:p>
    <w:p>
      <w:r>
        <w:t xml:space="preserve">2. Взыскать расходы на экспертизу и госпошлину.</w:t>
      </w:r>
    </w:p>
    <w:p/>
    <w:p>
      <w:r>
        <w:t xml:space="preserve">Приложения:</w:t>
      </w:r>
    </w:p>
    <w:p>
      <w:r>
        <w:t xml:space="preserve">1. выписка ЕГРН на квартиру</w:t>
      </w:r>
    </w:p>
    <w:p>
      <w:r>
        <w:t xml:space="preserve">2. технический паспорт (до и после)</w:t>
      </w:r>
    </w:p>
    <w:p>
      <w:r>
        <w:t xml:space="preserve">3. заключение строительного эксперта (безопасность)</w:t>
      </w:r>
    </w:p>
    <w:p>
      <w:r>
        <w:t xml:space="preserve">4. акты пожарной и санитарной службы (при необходимости)</w:t>
      </w:r>
    </w:p>
    <w:p>
      <w:r>
        <w:t xml:space="preserve">5. отказ администрации (если был)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Нельзя узаконить: снос несущих стен, объединение кухни с газовой плитой и жилой комнаты, вынос батарей на балкон, расширение ванной за счёт жилых комнат.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Ответчик: администрация района / Департамент городского имущества.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[isk-pravo-sobstvennosti-zemelnyj-uchastok]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2026-08-17T06:35:48.046Z</dcterms:created>
  <dcterms:modified xsi:type="dcterms:W3CDTF">2026-08-17T06:35:48.046Z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