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взыскании компенсации морального вреда за незаконные действия коллекторов</w:t>
      </w:r>
    </w:p>
    <w:p>
      <w:r>
        <w:rPr>
          <w:b w:val="0"/>
          <w:i w:val="0"/>
          <w:sz w:val="22"/>
        </w:rPr>
        <w:t>В отношении меня коллекторским агентством [название] осуществлялись действия по взысканию задолженности с нарушением ФЗ-230: [указать — звонки чаще разрешённого, звонки ночью, угрозы, разглашение долга третьим лицам, посещения свыше лимита].</w:t>
      </w:r>
    </w:p>
    <w:p>
      <w:r>
        <w:rPr>
          <w:b w:val="0"/>
          <w:i w:val="0"/>
          <w:sz w:val="22"/>
        </w:rPr>
        <w:t>Факты нарушений зафиксированы: [записи звонков, скриншоты сообщений, свидетели].</w:t>
      </w:r>
    </w:p>
    <w:p>
      <w:r>
        <w:rPr>
          <w:b w:val="0"/>
          <w:i w:val="0"/>
          <w:sz w:val="22"/>
        </w:rPr>
        <w:t>Вследствие указанных действий мне причинены нравственные страдания: [описать последствия — стресс, ухудшение здоровья и т.п.].</w:t>
      </w:r>
    </w:p>
    <w:p>
      <w:r>
        <w:rPr>
          <w:b w:val="0"/>
          <w:i w:val="0"/>
          <w:sz w:val="22"/>
        </w:rPr>
        <w:t>На основании изложенного, руководствуясь ФЗ-230 «О защите прав физлиц при взыскании просроченной задолженности», ст. 151, 1101 ГК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компенсацию морального вреда в размере [сумма] руб.</w:t>
      </w:r>
    </w:p>
    <w:p>
      <w:r>
        <w:rPr>
          <w:b w:val="0"/>
          <w:i w:val="0"/>
          <w:sz w:val="22"/>
        </w:rPr>
        <w:t>2. Обязать ответчика прекратить нарушения ФЗ-230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детализация звонков/сообщений</w:t>
      </w:r>
    </w:p>
    <w:p>
      <w:r>
        <w:rPr>
          <w:b w:val="0"/>
          <w:i w:val="0"/>
          <w:sz w:val="22"/>
        </w:rPr>
        <w:t>2. аудиозаписи (при наличии)</w:t>
      </w:r>
    </w:p>
    <w:p>
      <w:r>
        <w:rPr>
          <w:b w:val="0"/>
          <w:i w:val="0"/>
          <w:sz w:val="22"/>
        </w:rPr>
        <w:t>3. жалоба в ФССП на коллектора и ответ (если подавалась)</w:t>
      </w:r>
    </w:p>
    <w:p>
      <w:r>
        <w:rPr>
          <w:b w:val="0"/>
          <w:i w:val="0"/>
          <w:sz w:val="22"/>
        </w:rPr>
        <w:t>4. медицинские документы, подтверждающие ухудшение состояния (если есть)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жительства истца (как потребителя финансовой услуги) или ответчика.</w:t>
      </w:r>
    </w:p>
    <w:p>
      <w:r>
        <w:rPr>
          <w:b w:val="0"/>
          <w:i w:val="0"/>
          <w:sz w:val="22"/>
        </w:rPr>
        <w:t>• Сроки: исковая давность по компенсации морального вреда не ограничена (ст. 208 ГК), но доказательства эффективнее собирать сразу.</w:t>
      </w:r>
    </w:p>
    <w:p>
      <w:r>
        <w:rPr>
          <w:b w:val="0"/>
          <w:i w:val="0"/>
          <w:sz w:val="22"/>
        </w:rPr>
        <w:t>• Госпошлина: не уплачивается по требованиям о компенсации морального вреда, связанным с защитой прав потребителей.</w:t>
      </w:r>
    </w:p>
    <w:p>
      <w:r>
        <w:rPr>
          <w:b w:val="0"/>
          <w:i w:val="0"/>
          <w:sz w:val="22"/>
        </w:rPr>
        <w:t>• Частые ошибки: нет фиксации нарушений (не сохранены звонки/сообщения) — сложно доказать факт и частоту нарушений.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