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(КАС РФ)</w:t>
      </w:r>
    </w:p>
    <w:p>
      <w:r>
        <w:rPr>
          <w:b w:val="0"/>
          <w:i w:val="0"/>
          <w:sz w:val="22"/>
        </w:rPr>
        <w:t>Административный истец: [ФИО / НАИМЕНОВАНИЕ], адрес: [АДРЕС], тел.: [ТЕЛЕФОН]</w:t>
      </w:r>
    </w:p>
    <w:p>
      <w:r>
        <w:rPr>
          <w:b w:val="0"/>
          <w:i w:val="0"/>
          <w:sz w:val="22"/>
        </w:rPr>
        <w:t>Административный ответчик: [ФИО / НАИМЕНОВАНИЕ], адрес: [АДРЕС]</w:t>
      </w:r>
    </w:p>
    <w:p/>
    <w:p>
      <w:pPr>
        <w:pStyle w:val="Heading1"/>
        <w:jc w:val="center"/>
      </w:pPr>
      <w:r>
        <w:t>Административный иск об оспаривании отказа в направлении на ВМП (высокотехнологичную медпомощь)</w:t>
      </w:r>
    </w:p>
    <w:p>
      <w:r>
        <w:rPr>
          <w:b w:val="0"/>
          <w:i w:val="0"/>
          <w:sz w:val="22"/>
        </w:rPr>
        <w:t>«___» ________ 20__ г. мне (либо моему представляемому) отказано в направлении на получение высокотехнологичной медицинской помощи (ВМП) по профилю [указать]. Отказ вынесен [медицинской организацией / комиссией] по основанию: [указать].</w:t>
      </w:r>
    </w:p>
    <w:p>
      <w:r>
        <w:rPr>
          <w:b w:val="0"/>
          <w:i w:val="0"/>
          <w:sz w:val="22"/>
        </w:rPr>
        <w:t>Считаю отказ незаконным, поскольку медицинские показания для получения ВМП имеются, что подтверждается [заключение врачебной комиссии, выписка из истории болезни].</w:t>
      </w:r>
    </w:p>
    <w:p>
      <w:r>
        <w:rPr>
          <w:b w:val="0"/>
          <w:i w:val="0"/>
          <w:sz w:val="22"/>
        </w:rPr>
        <w:t>На основании изложенного, руководствуясь ст. 218, 220 КАС РФ, Программа государственных гарантий бесплатного оказания медпомощи (ежегодное Постановление Правительства),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 решение об отказе в направлении на ВМП от «___» ________ 20__ г.</w:t>
      </w:r>
    </w:p>
    <w:p>
      <w:r>
        <w:rPr>
          <w:b w:val="0"/>
          <w:i w:val="0"/>
          <w:sz w:val="22"/>
        </w:rPr>
        <w:t>2. Обязать [ответчика] направить документы для включения в лист ожидания на ВМП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решение об отказе</w:t>
      </w:r>
    </w:p>
    <w:p>
      <w:r>
        <w:rPr>
          <w:b w:val="0"/>
          <w:i w:val="0"/>
          <w:sz w:val="22"/>
        </w:rPr>
        <w:t>2. выписки из истории болезни, заключения врачей</w:t>
      </w:r>
    </w:p>
    <w:p>
      <w:r>
        <w:rPr>
          <w:b w:val="0"/>
          <w:i w:val="0"/>
          <w:sz w:val="22"/>
        </w:rPr>
        <w:t>3. жалоба в Минздрав/ТФОМС (если подавалась)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Подсудность: районный суд по месту жительства административного истца или нахождения ответчика (ст. 24 КАС).</w:t>
      </w:r>
    </w:p>
    <w:p>
      <w:r>
        <w:rPr>
          <w:b w:val="0"/>
          <w:i w:val="0"/>
          <w:sz w:val="22"/>
        </w:rPr>
        <w:t>• Сроки: 3 месяца со дня, когда стало известно о нарушении прав (ст. 219 КАС).</w:t>
      </w:r>
    </w:p>
    <w:p>
      <w:r>
        <w:rPr>
          <w:b w:val="0"/>
          <w:i w:val="0"/>
          <w:sz w:val="22"/>
        </w:rPr>
        <w:t>• Госпошлина: 300 руб. для физлиц по административным искам (ст. 333.19 НК).</w:t>
      </w:r>
    </w:p>
    <w:p>
      <w:r>
        <w:rPr>
          <w:b w:val="0"/>
          <w:i w:val="0"/>
          <w:sz w:val="22"/>
        </w:rPr>
        <w:t>• Частые ошибки: обращение в суд без досудебной жалобы в вышестоящий орган здравоохранения — не обязательна по закону, но ускоряет решение и создаёт доказательную базу.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