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Мировой судья / Районный суд</w:t>
      </w:r>
    </w:p>
    <w:p>
      <w:r>
        <w:rPr>
          <w:b w:val="0"/>
          <w:i w:val="0"/>
          <w:sz w:val="22"/>
        </w:rPr>
        <w:t>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Ответчик: [ФИО полностью — для гражданина / наименование — для организации], адрес: [___]</w:t>
      </w:r>
    </w:p>
    <w:p>
      <w:r>
        <w:rPr>
          <w:b w:val="0"/>
          <w:i w:val="0"/>
          <w:sz w:val="22"/>
        </w:rPr>
        <w:t>идентификатор ответчика: для гражданина — СНИЛС, ИНН, паспорт или ОГРНИП (если известен); для организации — ИНН и ОГРН: [___]</w:t>
      </w:r>
    </w:p>
    <w:p>
      <w:r>
        <w:rPr>
          <w:b w:val="0"/>
          <w:i w:val="0"/>
          <w:sz w:val="22"/>
        </w:rPr>
        <w:t>Цена иска: [___] руб. — по требованиям, подлежащим оценке</w:t>
      </w:r>
    </w:p>
    <w:p>
      <w:r>
        <w:rPr>
          <w:b w:val="0"/>
          <w:i w:val="0"/>
          <w:sz w:val="22"/>
        </w:rPr>
        <w:t>Госпошлина: [___] руб.</w:t>
      </w:r>
    </w:p>
    <w:p/>
    <w:p>
      <w:pPr>
        <w:pStyle w:val="Heading1"/>
        <w:jc w:val="center"/>
      </w:pPr>
      <w:r>
        <w:t>Иск к застройщику о взыскании неустойки за просрочку передачи квартиры</w:t>
      </w:r>
    </w:p>
    <w:p>
      <w:r>
        <w:rPr>
          <w:b w:val="0"/>
          <w:i w:val="0"/>
          <w:sz w:val="22"/>
        </w:rPr>
        <w:t>«___» ________ 20__ г. между мной и застройщиком [название] заключён договор участия в долевом строительстве № [___]. Согласно п. [___] договора, срок передачи объекта — не позднее «___» ________ 20__ г.</w:t>
      </w:r>
    </w:p>
    <w:p>
      <w:r>
        <w:rPr>
          <w:b w:val="0"/>
          <w:i w:val="0"/>
          <w:sz w:val="22"/>
        </w:rPr>
        <w:t>На дату подачи иска квартира не передана по акту приёма-передачи (либо передана с просрочкой «___» ________ 20__ г.).</w:t>
      </w:r>
    </w:p>
    <w:p>
      <w:r>
        <w:rPr>
          <w:b w:val="0"/>
          <w:i w:val="0"/>
          <w:sz w:val="22"/>
        </w:rPr>
        <w:t>Претензия о выплате неустойки от «___» ________ 20__ г. оставлена без удовлетворения.</w:t>
      </w:r>
    </w:p>
    <w:p>
      <w:r>
        <w:rPr>
          <w:b w:val="0"/>
          <w:i w:val="0"/>
          <w:sz w:val="22"/>
        </w:rPr>
        <w:t>На основании изложенного, руководствуясь ст. 6, ч. 3 ст. 10 ФЗ-214 «Об участии в долевом строительстве», ст. 15 Закона «О защите прав потребителей» (в части морального вреда),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Взыскать с ответчика неустойку за просрочку передачи объекта по ст. 6 ФЗ-214 за период с [дата] по [дата] в размере [сумма] руб.</w:t>
      </w:r>
    </w:p>
    <w:p>
      <w:r>
        <w:rPr>
          <w:b w:val="0"/>
          <w:i w:val="0"/>
          <w:sz w:val="22"/>
        </w:rPr>
        <w:t>2. Взыскать компенсацию морального вреда [сумма] руб.</w:t>
      </w:r>
    </w:p>
    <w:p>
      <w:r>
        <w:rPr>
          <w:b w:val="0"/>
          <w:i w:val="0"/>
          <w:sz w:val="22"/>
        </w:rPr>
        <w:t>3. Взыскать штраф в размере 5% от присуждённой судом суммы (ч. 3 ст. 10 ФЗ-214)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договор участия в долевом строительстве</w:t>
      </w:r>
    </w:p>
    <w:p>
      <w:r>
        <w:rPr>
          <w:b w:val="0"/>
          <w:i w:val="0"/>
          <w:sz w:val="22"/>
        </w:rPr>
        <w:t>2. документы об оплате по ДДУ</w:t>
      </w:r>
    </w:p>
    <w:p>
      <w:r>
        <w:rPr>
          <w:b w:val="0"/>
          <w:i w:val="0"/>
          <w:sz w:val="22"/>
        </w:rPr>
        <w:t>3. претензия и доказательство её направления</w:t>
      </w:r>
    </w:p>
    <w:p>
      <w:r>
        <w:rPr>
          <w:b w:val="0"/>
          <w:i w:val="0"/>
          <w:sz w:val="22"/>
        </w:rPr>
        <w:t>4. акт приёма-передачи (если подписан с просрочкой)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Подсудность: мировой судья при цене иска до 100 000 ₽, иначе районный суд; по выбору истца-потребителя, включая по месту нахождения объекта.</w:t>
      </w:r>
    </w:p>
    <w:p>
      <w:r>
        <w:rPr>
          <w:b w:val="0"/>
          <w:i w:val="0"/>
          <w:sz w:val="22"/>
        </w:rPr>
        <w:t>• Сроки: исковая давность — 3 года; неустойка рассчитывается за каждый день просрочки с даты, следующей за плановой датой передачи.</w:t>
      </w:r>
    </w:p>
    <w:p>
      <w:r>
        <w:rPr>
          <w:b w:val="0"/>
          <w:i w:val="0"/>
          <w:sz w:val="22"/>
        </w:rPr>
        <w:t>• Госпошлина: не уплачивается при цене иска до 1 млн ₽.</w:t>
      </w:r>
    </w:p>
    <w:p>
      <w:r>
        <w:rPr>
          <w:b w:val="0"/>
          <w:i w:val="0"/>
          <w:sz w:val="22"/>
        </w:rPr>
        <w:t>• Частые ошибки: указание штрафа 50% по общей норме ЗоЗПП вместо специального штрафа 5% по ч. 3 ст. 10 ФЗ-214, который применяется именно к требованиям по ДДУ; неверный расчёт ставки неустойки без учёта актуального статуса моратория (с 1 января 2026 года мораторий на начисление неустойки по новым периодам просрочки отменён — Постановление Правительства № 2227 от 30.12.2025).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