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ущерба и морального вреда от неправомерных действий сотрудника полиции (милиции)</w:t>
      </w:r>
    </w:p>
    <w:p>
      <w:r>
        <w:t xml:space="preserve">«___» ________ 20__ г. сотрудник полиции [должность, отдел] совершил в отношении меня неправомерные действия: [незаконное изъятие имущества, повреждение имущества при досмотре, незаконное проникновение в жильё и т.п.].</w:t>
      </w:r>
    </w:p>
    <w:p>
      <w:r>
        <w:t xml:space="preserve">Факт неправомерности подтверждён: [постановление о прекращении дела в отношении сотрудника / решение суда / прокурорская проверка].</w:t>
      </w:r>
    </w:p>
    <w:p>
      <w:r>
        <w:t xml:space="preserve">Мне причинён имущественный ущерб: [описание, сумма] руб. и моральный вред.</w:t>
      </w:r>
    </w:p>
    <w:p>
      <w:r>
        <w:t xml:space="preserve">Вред, причинённый незаконными действиями должностных лиц, возмещается за счёт казны (ст. 1069 ГК РФ).</w:t>
      </w:r>
    </w:p>
    <w:p/>
    <w:p>
      <w:r>
        <w:t xml:space="preserve">На основании изложенного, руководствуясь ст. 1069 ГК РФ, ст. 151, 1071 ГК РФ, ст. 34 ФЗ-3 «О полиции»,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Российской Федерации за счёт средств казны (Минфин России) имущественный ущерб — [сумма] руб.</w:t>
      </w:r>
    </w:p>
    <w:p>
      <w:r>
        <w:t xml:space="preserve">2. Взыскать компенсацию морального вреда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документы, подтверждающие неправомерность действий (решение суда, постановление прокурора)</w:t>
      </w:r>
    </w:p>
    <w:p>
      <w:r>
        <w:t xml:space="preserve">2. документы об ущербе (чеки, оценка)</w:t>
      </w:r>
    </w:p>
    <w:p>
      <w:r>
        <w:t xml:space="preserve">3.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Ответчик: Российская Федерация в лице Минфина России (за счёт казны), а не сам сотрудник (ст. 1069 ГК РФ).</w:t>
      </w:r>
    </w:p>
    <w:p>
      <w:r>
        <w:rPr>
          <w:i/>
          <w:iCs/>
          <w:sz w:val="18"/>
          <w:szCs w:val="18"/>
        </w:rPr>
        <w:t xml:space="preserve">• Моральный вред — также за счёт казны.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[isk-ushcherb-nezakonnoe-osuzhdenie]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2026-08-17T06:35:40.414Z</dcterms:created>
  <dcterms:modified xsi:type="dcterms:W3CDTF">2026-08-17T06:35:40.414Z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