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установлении границ земельного участка (межевание)</w:t>
      </w:r>
    </w:p>
    <w:p>
      <w:r>
        <w:t xml:space="preserve">Я являюсь собственником земельного участка: [адрес, кадастровый номер].</w:t>
      </w:r>
    </w:p>
    <w:p>
      <w:r>
        <w:t xml:space="preserve">Соседний участок [кадастровый номер] принадлежит Ответчику.</w:t>
      </w:r>
    </w:p>
    <w:p>
      <w:r>
        <w:t xml:space="preserve">Границы между нашими участками не установлены (не согласованы) / установлены с ошибкой / Ответчик захватил часть моей земли.</w:t>
      </w:r>
    </w:p>
    <w:p>
      <w:r>
        <w:t xml:space="preserve">Я предпринимал(а) меры к согласованию границ, но Ответчик уклоняется.</w:t>
      </w:r>
    </w:p>
    <w:p>
      <w:r>
        <w:t xml:space="preserve">Согласно заключению кадастрового инженера № [___] от «___» ________ 20__ г., граница должна проходить по линии: [описание].</w:t>
      </w:r>
    </w:p>
    <w:p/>
    <w:p>
      <w:r>
        <w:t xml:space="preserve">На основании изложенного, руководствуясь ст. 60 ЗК РФ, ст. 11.1–11.14 ЗК РФ, ФЗ-218,</w:t>
      </w:r>
    </w:p>
    <w:p>
      <w:r>
        <w:rPr>
          <w:b/>
          <w:bCs/>
        </w:rPr>
        <w:t xml:space="preserve">ПРОШУ:</w:t>
      </w:r>
    </w:p>
    <w:p>
      <w:r>
        <w:t xml:space="preserve">1. Установить границу между участками [кадастровые номера] по линии: [описание].</w:t>
      </w:r>
    </w:p>
    <w:p>
      <w:r>
        <w:t xml:space="preserve">2. Обязать Ответчика устранить нарушения (снести забор, освободить землю).</w:t>
      </w:r>
    </w:p>
    <w:p>
      <w:r>
        <w:t xml:space="preserve">3. Взыскать расходы на кадастрового инженера — [сумма] руб.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выписки ЕГРН на оба участка</w:t>
      </w:r>
    </w:p>
    <w:p>
      <w:r>
        <w:t xml:space="preserve">2. межевые планы</w:t>
      </w:r>
    </w:p>
    <w:p>
      <w:r>
        <w:t xml:space="preserve">3. заключение кадастрового инженера</w:t>
      </w:r>
    </w:p>
    <w:p>
      <w:r>
        <w:t xml:space="preserve">4. фото/схема спорной границы</w:t>
      </w:r>
    </w:p>
    <w:p>
      <w:r>
        <w:t xml:space="preserve">5. претензия соседу</w:t>
      </w:r>
    </w:p>
    <w:p>
      <w:r>
        <w:t xml:space="preserve">6. квитанция госпошлины</w:t>
      </w:r>
    </w:p>
    <w:p>
      <w:r>
        <w:t xml:space="preserve">7.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участков (ст.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Ключевое доказательство — заключение кадастрового инженера.</w:t>
      </w:r>
    </w:p>
    <w:p>
      <w:r>
        <w:rPr>
          <w:i/>
          <w:iCs/>
          <w:sz w:val="18"/>
          <w:szCs w:val="18"/>
        </w:rPr>
        <w:t xml:space="preserve">• Суд может назначить судебную землеустроительную экспертизу.</w:t>
      </w:r>
    </w:p>
    <w:p>
      <w:r>
        <w:rPr>
          <w:i/>
          <w:iCs/>
          <w:sz w:val="18"/>
          <w:szCs w:val="18"/>
        </w:rPr>
        <w:t xml:space="preserve">• Связанные документы: [isk-negatorny-isk]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2026-08-17T06:35:45.847Z</dcterms:created>
  <dcterms:modified xsi:type="dcterms:W3CDTF">2026-08-17T06:35:45.847Z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