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установлении родственных отношений (для принятия наследства)</w:t>
      </w:r>
    </w:p>
    <w:p>
      <w:r>
        <w:t xml:space="preserve">«___» ________ 20__ г. умер(ла) наследодатель [ФИО].</w:t>
      </w:r>
    </w:p>
    <w:p>
      <w:r>
        <w:t xml:space="preserve">Я являюсь наследником [очереди: например, внук / племянник / двоюродный брат] наследодателя.</w:t>
      </w:r>
    </w:p>
    <w:p>
      <w:r>
        <w:t xml:space="preserve">Нотариус отказал в выдаче свидетельства о праве на наследство, сославшись на отсутствие документов, подтверждающих моё родство с наследодателем.</w:t>
      </w:r>
    </w:p>
    <w:p>
      <w:r>
        <w:t xml:space="preserve">Документы утрачены / содержат ошибки в написании ФИО / дат.</w:t>
      </w:r>
    </w:p>
    <w:p>
      <w:r>
        <w:t xml:space="preserve">Факт родства подтверждается: [показаниями свидетелей, совместными фотографиями, перепиской, справками с места жительства, актами ЗАГС].</w:t>
      </w:r>
    </w:p>
    <w:p/>
    <w:p>
      <w:r>
        <w:t xml:space="preserve">На основании изложенного, руководствуясь ст. 1142–1145 ГК РФ, ст. 264 ГПК РФ,</w:t>
      </w:r>
    </w:p>
    <w:p>
      <w:r>
        <w:rPr>
          <w:b/>
          <w:bCs/>
        </w:rPr>
        <w:t xml:space="preserve">ПРОШУ:</w:t>
      </w:r>
    </w:p>
    <w:p>
      <w:r>
        <w:t xml:space="preserve">1. Установить факт моих родственных отношений с [ФИО] наследодателя: я являюсь [степень родства].</w:t>
      </w:r>
    </w:p>
    <w:p>
      <w:r>
        <w:t xml:space="preserve">2. Признать за мной право на принятие наследства после смерти [ФИО].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смерти наследодателя</w:t>
      </w:r>
    </w:p>
    <w:p>
      <w:r>
        <w:t xml:space="preserve">2. постановление нотариуса об отказе</w:t>
      </w:r>
    </w:p>
    <w:p>
      <w:r>
        <w:t xml:space="preserve">3. косвенные доказательства родства (архивные справки, старые фото, письма)</w:t>
      </w:r>
    </w:p>
    <w:p>
      <w:r>
        <w:t xml:space="preserve">4. показания свидетелей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Это дело особого производства (ст. 264 ГПК РФ) — если нет спора с другими наследниками. При наличии спора — исковое производство.</w:t>
      </w:r>
    </w:p>
    <w:p>
      <w:r>
        <w:rPr>
          <w:i/>
          <w:iCs/>
          <w:sz w:val="18"/>
          <w:szCs w:val="18"/>
        </w:rPr>
        <w:t xml:space="preserve">• Установление родства часто нужно для наследства: ошибки в записях ЗАГС, утеря документов.</w:t>
      </w:r>
    </w:p>
    <w:p>
      <w:r>
        <w:rPr>
          <w:i/>
          <w:iCs/>
          <w:sz w:val="18"/>
          <w:szCs w:val="18"/>
        </w:rPr>
        <w:t xml:space="preserve">• Подсудность: ИСКЛЮЧИТЕЛЬНАЯ — по месту открытия наследства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[isk-prinyatie-nasledstva-fakt]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2026-08-17T06:35:41.244Z</dcterms:created>
  <dcterms:modified xsi:type="dcterms:W3CDTF">2026-08-17T06:35:41.244Z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