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В [наименование районного суда]</w:t>
        <w:br/>
      </w:r>
      <w:r>
        <w:rPr>
          <w:sz w:val="20"/>
        </w:rPr>
        <w:t>адрес: [адрес суда]</w:t>
        <w:br/>
      </w:r>
      <w:r>
        <w:rPr>
          <w:sz w:val="20"/>
        </w:rPr>
        <w:br/>
      </w:r>
      <w:r>
        <w:rPr>
          <w:sz w:val="20"/>
        </w:rPr>
        <w:t>Истец: [Ф.И.О.]</w:t>
        <w:br/>
      </w:r>
      <w:r>
        <w:rPr>
          <w:sz w:val="20"/>
        </w:rPr>
        <w:t>дата и место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идентификатор (СНИЛС/ИНН/паспорт/вод. удостоверение): [___]</w:t>
        <w:br/>
      </w:r>
      <w:r>
        <w:rPr>
          <w:sz w:val="20"/>
        </w:rPr>
        <w:t>телефон, e-mail: [___]</w:t>
        <w:br/>
      </w:r>
      <w:r>
        <w:rPr>
          <w:sz w:val="20"/>
        </w:rPr>
        <w:br/>
      </w:r>
      <w:r>
        <w:rPr>
          <w:sz w:val="20"/>
        </w:rPr>
        <w:t>Ответчик: [Ф.И.О. лица, чье право пользования оспаривается]</w:t>
        <w:br/>
      </w:r>
      <w:r>
        <w:rPr>
          <w:sz w:val="20"/>
        </w:rPr>
        <w:t>адрес / место жительства: [___]</w:t>
        <w:br/>
      </w:r>
      <w:r>
        <w:rPr>
          <w:sz w:val="20"/>
        </w:rPr>
        <w:t>дата и место рождения, место работы, идентификатор - если известны: [___]</w:t>
        <w:br/>
      </w:r>
      <w:r>
        <w:rPr>
          <w:sz w:val="20"/>
        </w:rPr>
        <w:t>для организации: ИНН/ОГРН: [___]</w:t>
        <w:br/>
      </w:r>
      <w:r>
        <w:rPr>
          <w:sz w:val="20"/>
        </w:rPr>
        <w:br/>
      </w:r>
      <w:r>
        <w:rPr>
          <w:sz w:val="20"/>
        </w:rPr>
        <w:t>Третье лицо: [территориальный орган МВД России по вопросам миграции - при необходимости]</w:t>
        <w:br/>
      </w:r>
      <w:r>
        <w:rPr>
          <w:sz w:val="20"/>
        </w:rPr>
        <w:t>адрес: [___]</w:t>
        <w:br/>
      </w:r>
      <w:r>
        <w:rPr>
          <w:sz w:val="20"/>
        </w:rPr>
        <w:br/>
      </w:r>
      <w:r>
        <w:rPr>
          <w:sz w:val="20"/>
        </w:rPr>
        <w:t>Цена иска: не определяется</w:t>
        <w:br/>
      </w:r>
      <w:r>
        <w:rPr>
          <w:sz w:val="20"/>
        </w:rPr>
        <w:t>Госпошлина: 3 000 руб. для физического лица (неимущественное требование; пп. 3 п. 1 ст. 333.19 НК РФ)</w:t>
      </w:r>
    </w:p>
    <w:p>
      <w:pPr>
        <w:jc w:val="center"/>
      </w:pPr>
      <w:r>
        <w:rPr>
          <w:rFonts w:ascii="Arial" w:hAnsi="Arial"/>
          <w:b/>
          <w:sz w:val="26"/>
        </w:rPr>
        <w:t>ИСКОВОЕ ЗАЯВЛЕНИЕ</w:t>
        <w:br/>
        <w:t>о признании утратившим право пользования жилым помещением</w:t>
      </w:r>
    </w:p>
    <w:p>
      <w:pPr>
        <w:pStyle w:val="Heading2"/>
        <w:spacing w:before="160" w:after="60"/>
      </w:pPr>
      <w:r>
        <w:t>Описательная часть</w:t>
      </w:r>
    </w:p>
    <w:p>
      <w:pPr>
        <w:spacing w:after="80" w:line="252" w:lineRule="auto"/>
      </w:pPr>
      <w:r>
        <w:t>Истцу принадлежит квартира по адресу [___], что подтверждается [выпиской ЕГРН]. Ответчик ранее имел право пользования квартирой и [указать: отказался от участия в приватизации / имел равные права пользования на момент приватизации].</w:t>
      </w:r>
    </w:p>
    <w:p>
      <w:pPr>
        <w:spacing w:after="80" w:line="252" w:lineRule="auto"/>
      </w:pPr>
      <w:r>
        <w:t>В [год] Ответчик добровольно выехал из квартиры в другое место жительства: [адрес/город, если известен]. С этого времени он [не проживает, вывез вещи, не пользуется помещением, не предпринимал попыток вселения, имеет иное постоянное жилье/семью/работу - только фактически подтверждаемые обстоятельства]. Препятствий в пользовании квартирой со стороны Истца не создавалось: [доказательства].</w:t>
      </w:r>
    </w:p>
    <w:p>
      <w:pPr>
        <w:spacing w:after="80" w:line="252" w:lineRule="auto"/>
      </w:pPr>
      <w:r>
        <w:t>Право Ответчика не оспаривается только по мотиву смены собственника или прекращения семейных отношений. Основанием иска является именно утверждаемое добровольное и окончательное прекращение пользования с выездом в другое место, которое должно быть доказано совокупностью обстоятельств.</w:t>
      </w:r>
    </w:p>
    <w:p>
      <w:pPr>
        <w:pStyle w:val="Heading2"/>
        <w:spacing w:before="160" w:after="60"/>
      </w:pPr>
      <w:r>
        <w:t>Мотивировочная часть</w:t>
      </w:r>
    </w:p>
    <w:p>
      <w:pPr>
        <w:spacing w:after="80" w:line="252" w:lineRule="auto"/>
      </w:pPr>
      <w:r>
        <w:t>Статья 19 Федерального закона N 189-ФЗ защищает право пользования бывших членов семьи собственника приватизированного жилого помещения, которые в момент приватизации имели равные права пользования. Вместе с тем вопросы прекращения такого права при добровольном выезде оцениваются с учетом ст. 31 и 83 ЖК РФ и разъяснений Пленума Верховного Суда РФ N 14 в действующей редакции. Само по себе длительное отсутствие, неучастие в расходах или снятие с регистрационного учета недостаточно: суд исследует добровольность, окончательность выезда, наличие препятствий и иное место проживания.</w:t>
      </w:r>
    </w:p>
    <w:p>
      <w:pPr>
        <w:spacing w:after="80" w:line="252" w:lineRule="auto"/>
      </w:pPr>
      <w:r>
        <w:t>Спор непосредственно касается права пользования жилым помещением; иск подается с учетом правил исключительной подсудности по месту нахождения квартиры.</w:t>
      </w:r>
    </w:p>
    <w:p>
      <w:pPr>
        <w:pStyle w:val="Heading2"/>
        <w:spacing w:before="160" w:after="60"/>
      </w:pPr>
      <w:r>
        <w:t>Просительная часть</w:t>
      </w:r>
    </w:p>
    <w:p>
      <w:pPr>
        <w:spacing w:after="80" w:line="252" w:lineRule="auto"/>
      </w:pPr>
      <w:r>
        <w:t>На основании изложенного прошу суд:</w:t>
      </w:r>
    </w:p>
    <w:p>
      <w:pPr>
        <w:spacing w:after="40"/>
        <w:ind w:left="255" w:hanging="142"/>
      </w:pPr>
      <w:r>
        <w:t>1. Признать [Ф.И.О., дата рождения] утратившим(ей) право пользования жилым помещением - квартирой по адресу [___].</w:t>
      </w:r>
    </w:p>
    <w:p>
      <w:pPr>
        <w:spacing w:after="40"/>
        <w:ind w:left="255" w:hanging="142"/>
      </w:pPr>
      <w:r>
        <w:t>2. [Если требуется и соответствует практике конкретного суда] Указать, что вступившее в законную силу решение суда является основанием для снятия Ответчика с регистрационного учета по указанному адресу.</w:t>
      </w:r>
    </w:p>
    <w:p>
      <w:pPr>
        <w:spacing w:after="40"/>
        <w:ind w:left="255" w:hanging="142"/>
      </w:pPr>
      <w:r>
        <w:t>3. Взыскать с Ответчика судебные расходы в подтвержденном размере - при наличии оснований.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1. Документы о направлении копии иска Ответчику и третьему лицу.</w:t>
      </w:r>
    </w:p>
    <w:p>
      <w:pPr>
        <w:spacing w:after="40"/>
        <w:ind w:left="255" w:hanging="142"/>
      </w:pPr>
      <w:r>
        <w:t>2. Выписка ЕГРН о праве Истца.</w:t>
      </w:r>
    </w:p>
    <w:p>
      <w:pPr>
        <w:spacing w:after="40"/>
        <w:ind w:left="255" w:hanging="142"/>
      </w:pPr>
      <w:r>
        <w:t>3. Договор приватизации/передачи, документы об отказе от приватизации и составе проживавших лиц.</w:t>
      </w:r>
    </w:p>
    <w:p>
      <w:pPr>
        <w:spacing w:after="40"/>
        <w:ind w:left="255" w:hanging="142"/>
      </w:pPr>
      <w:r>
        <w:t>4. Архивные сведения о регистрации.</w:t>
      </w:r>
    </w:p>
    <w:p>
      <w:pPr>
        <w:spacing w:after="40"/>
        <w:ind w:left="255" w:hanging="142"/>
      </w:pPr>
      <w:r>
        <w:t>5. Доказательства добровольного выезда и постоянного проживания в другом месте: [___].</w:t>
      </w:r>
    </w:p>
    <w:p>
      <w:pPr>
        <w:spacing w:after="40"/>
        <w:ind w:left="255" w:hanging="142"/>
      </w:pPr>
      <w:r>
        <w:t>6. Доказательства отсутствия препятствий в пользовании квартирой: [переписка, свидетели и др.].</w:t>
      </w:r>
    </w:p>
    <w:p>
      <w:pPr>
        <w:spacing w:after="40"/>
        <w:ind w:left="255" w:hanging="142"/>
      </w:pPr>
      <w:r>
        <w:t>7. Документ об уплате госпошлины.</w:t>
      </w:r>
    </w:p>
    <w:p>
      <w:pPr>
        <w:spacing w:after="40"/>
        <w:ind w:left="255" w:hanging="142"/>
      </w:pPr>
      <w:r>
        <w:t>8. Доверенность представителя - при наличии.</w:t>
      </w:r>
    </w:p>
    <w:p>
      <w:pPr>
        <w:spacing w:after="40"/>
        <w:ind w:left="255" w:hanging="142"/>
      </w:pPr>
      <w:r>
        <w:t>9. Иные доказательства.</w:t>
      </w:r>
    </w:p>
    <w:p>
      <w:pPr>
        <w:pStyle w:val="Heading2"/>
        <w:spacing w:before="160" w:after="60"/>
      </w:pPr>
      <w:r>
        <w:t>Важно перед подачей</w:t>
      </w:r>
    </w:p>
    <w:p>
      <w:pPr>
        <w:spacing w:after="80" w:line="252" w:lineRule="auto"/>
      </w:pPr>
      <w:r>
        <w:t>НЕ использовать этот иск, если человек продолжает реально пользоваться квартирой, выезд был вынужденным, ему препятствовали во вселении либо отсутствуют доказательства окончательного добровольного выезда. Для "отказника от приватизации" автоматическое выселение из-за продажи квартиры незаконно.</w:t>
      </w:r>
    </w:p>
    <w:p>
      <w:pPr>
        <w:spacing w:after="80" w:line="252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