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9"/>
        </w:rPr>
        <w:t>В [наименование районного суда]</w:t>
        <w:br/>
      </w:r>
      <w:r>
        <w:rPr>
          <w:sz w:val="19"/>
        </w:rPr>
        <w:t>адрес: [___]</w:t>
        <w:br/>
      </w:r>
      <w:r>
        <w:rPr>
          <w:sz w:val="19"/>
        </w:rPr>
        <w:br/>
      </w:r>
      <w:r>
        <w:rPr>
          <w:sz w:val="19"/>
        </w:rPr>
        <w:t>Истец: [Ф.И.О.]</w:t>
        <w:br/>
      </w:r>
      <w:r>
        <w:rPr>
          <w:sz w:val="19"/>
        </w:rPr>
        <w:t>дата и место рождения: [___]</w:t>
        <w:br/>
      </w:r>
      <w:r>
        <w:rPr>
          <w:sz w:val="19"/>
        </w:rPr>
        <w:t>адрес: [___]</w:t>
        <w:br/>
      </w:r>
      <w:r>
        <w:rPr>
          <w:sz w:val="19"/>
        </w:rPr>
        <w:t>идентификатор (СНИЛС/ИНН/паспорт/водительское удостоверение): [___]</w:t>
        <w:br/>
      </w:r>
      <w:r>
        <w:rPr>
          <w:sz w:val="19"/>
        </w:rPr>
        <w:t>телефон, e-mail: [___]</w:t>
        <w:br/>
      </w:r>
      <w:r>
        <w:rPr>
          <w:sz w:val="19"/>
        </w:rPr>
        <w:br/>
      </w:r>
      <w:r>
        <w:rPr>
          <w:sz w:val="19"/>
        </w:rPr>
        <w:t>Ответчик: [Ф.И.О. наймодателя / собственника]</w:t>
        <w:br/>
      </w:r>
      <w:r>
        <w:rPr>
          <w:sz w:val="19"/>
        </w:rPr>
        <w:t>адрес / место жительства: [___]</w:t>
        <w:br/>
      </w:r>
      <w:r>
        <w:rPr>
          <w:sz w:val="19"/>
        </w:rPr>
        <w:t>дата и место рождения, место работы, идентификатор — если известны: [___]</w:t>
        <w:br/>
      </w:r>
      <w:r>
        <w:rPr>
          <w:sz w:val="19"/>
        </w:rPr>
        <w:br/>
      </w:r>
      <w:r>
        <w:rPr>
          <w:sz w:val="19"/>
        </w:rPr>
        <w:t>Цена иска: [сумма убытков и стоимости невозвращенного имущества, если заявляются]</w:t>
        <w:br/>
      </w:r>
      <w:r>
        <w:rPr>
          <w:sz w:val="19"/>
        </w:rPr>
        <w:t>Госпошлина: по ст. 333.19 НК РФ; приложить документ об уплате либо основание льготы/отсрочки</w:t>
      </w:r>
    </w:p>
    <w:p>
      <w:pPr>
        <w:spacing w:after="160"/>
        <w:jc w:val="center"/>
      </w:pPr>
      <w:r>
        <w:rPr>
          <w:rFonts w:ascii="Arial" w:hAnsi="Arial"/>
          <w:b/>
          <w:sz w:val="26"/>
        </w:rPr>
        <w:t>ИСКОВОЕ ЗАЯВЛЕНИЕ</w:t>
        <w:br/>
        <w:t>о восстановлении доступа к нанятому жилому помещению, устранении препятствий в пользовании, возврате имущества и взыскании убытков</w:t>
      </w:r>
    </w:p>
    <w:p>
      <w:pPr>
        <w:pStyle w:val="Heading2"/>
        <w:spacing w:before="140" w:after="60"/>
      </w:pPr>
      <w:r>
        <w:t>Описательная часть</w:t>
      </w:r>
    </w:p>
    <w:p>
      <w:pPr>
        <w:spacing w:after="60" w:line="247" w:lineRule="auto"/>
      </w:pPr>
      <w:r>
        <w:t>Истец занимает квартиру по адресу [___] по договору найма от [___], заключенному до [___]. Жилое помещение передано Истцу, плата вносилась [описать].</w:t>
      </w:r>
    </w:p>
    <w:p>
      <w:pPr>
        <w:spacing w:after="60" w:line="247" w:lineRule="auto"/>
      </w:pPr>
      <w:r>
        <w:t>«___» ________ 20__ г. Ответчик самовольно [сменил замки / заблокировал доступ / вынес вещи], несмотря на продолжающий действовать договор. Вступившего в законную силу решения суда о расторжении договора и выселении нет. Истец направил требование от [___], однако [результат].</w:t>
      </w:r>
    </w:p>
    <w:p>
      <w:pPr>
        <w:spacing w:after="60" w:line="247" w:lineRule="auto"/>
      </w:pPr>
      <w:r>
        <w:t>В результате Истец лишен фактического доступа и понес расходы: [гостиница, хранение, перевозка, замена замков и др.] на сумму [___] руб. В квартире осталось имущество: [___].</w:t>
      </w:r>
    </w:p>
    <w:p>
      <w:pPr>
        <w:pStyle w:val="Heading2"/>
        <w:spacing w:before="140" w:after="60"/>
      </w:pPr>
      <w:r>
        <w:t>Мотивировочная часть</w:t>
      </w:r>
    </w:p>
    <w:p>
      <w:pPr>
        <w:spacing w:after="60" w:line="247" w:lineRule="auto"/>
      </w:pPr>
      <w:r>
        <w:t>Статьи 309 и 310 ГК РФ требуют надлежащего исполнения обязательств и не допускают одностороннего отказа вне предусмотренных законом или договором случаев. По ст. 671 ГК РФ наниматель получает жилое помещение во владение и пользование. По ст. 305 ГК РФ законный владелец вправе защищать свое владение и против собственника. Основания судебного расторжения договора найма по требованию наймодателя предусмотрены ст. 687 ГК РФ. Убытки при доказанной причинной связи взыскиваются по ст. 15 ГК РФ.</w:t>
      </w:r>
    </w:p>
    <w:p>
      <w:pPr>
        <w:pStyle w:val="Heading2"/>
        <w:spacing w:before="140" w:after="60"/>
      </w:pPr>
      <w:r>
        <w:t>Просительная часть</w:t>
      </w:r>
    </w:p>
    <w:p>
      <w:pPr>
        <w:spacing w:after="60" w:line="247" w:lineRule="auto"/>
      </w:pPr>
      <w:r>
        <w:t>На основании изложенного прошу суд:</w:t>
      </w:r>
    </w:p>
    <w:p>
      <w:pPr>
        <w:spacing w:after="40"/>
        <w:ind w:left="255" w:hanging="159"/>
      </w:pPr>
      <w:r>
        <w:t>1. Обязать Ответчика прекратить препятствия в пользовании квартирой по адресу [___] в пределах действующего договора найма.</w:t>
      </w:r>
    </w:p>
    <w:p>
      <w:pPr>
        <w:spacing w:after="40"/>
        <w:ind w:left="255" w:hanging="159"/>
      </w:pPr>
      <w:r>
        <w:t>2. Обязать Ответчика передать Истцу действующий комплект ключей и восстановить доступ к квартире [если договор продолжает действовать].</w:t>
      </w:r>
    </w:p>
    <w:p>
      <w:pPr>
        <w:spacing w:after="40"/>
        <w:ind w:left="255" w:hanging="159"/>
      </w:pPr>
      <w:r>
        <w:t>3. Обязать Ответчика возвратить принадлежащее Истцу имущество по перечню [___] либо обеспечить его передачу по акту.</w:t>
      </w:r>
    </w:p>
    <w:p>
      <w:pPr>
        <w:spacing w:after="40"/>
        <w:ind w:left="255" w:hanging="159"/>
      </w:pPr>
      <w:r>
        <w:t>4. Взыскать с Ответчика убытки в размере [___] руб., подтвержденные приложенными документами.</w:t>
      </w:r>
    </w:p>
    <w:p>
      <w:pPr>
        <w:spacing w:after="40"/>
        <w:ind w:left="255" w:hanging="159"/>
      </w:pPr>
      <w:r>
        <w:t>5. Взыскать судебные расходы в подтвержденном размере.</w:t>
      </w:r>
    </w:p>
    <w:p>
      <w:pPr>
        <w:pStyle w:val="Heading2"/>
        <w:spacing w:before="140" w:after="60"/>
      </w:pPr>
      <w:r>
        <w:t>Приложения</w:t>
      </w:r>
    </w:p>
    <w:p>
      <w:pPr>
        <w:spacing w:after="40"/>
        <w:ind w:left="255" w:hanging="159"/>
      </w:pPr>
      <w:r>
        <w:t>1. Документы о направлении копии иска Ответчику.</w:t>
      </w:r>
    </w:p>
    <w:p>
      <w:pPr>
        <w:spacing w:after="40"/>
        <w:ind w:left="255" w:hanging="159"/>
      </w:pPr>
      <w:r>
        <w:t>2. Договор найма, акт передачи, переписка.</w:t>
      </w:r>
    </w:p>
    <w:p>
      <w:pPr>
        <w:spacing w:after="40"/>
        <w:ind w:left="255" w:hanging="159"/>
      </w:pPr>
      <w:r>
        <w:t>3. Подтверждение платежей.</w:t>
      </w:r>
    </w:p>
    <w:p>
      <w:pPr>
        <w:spacing w:after="40"/>
        <w:ind w:left="255" w:hanging="159"/>
      </w:pPr>
      <w:r>
        <w:t>4. Требование о восстановлении доступа и доказательство его направления.</w:t>
      </w:r>
    </w:p>
    <w:p>
      <w:pPr>
        <w:spacing w:after="40"/>
        <w:ind w:left="255" w:hanging="159"/>
      </w:pPr>
      <w:r>
        <w:t>5. Фото/видео замков, материалы обращения в полицию, свидетельские сведения.</w:t>
      </w:r>
    </w:p>
    <w:p>
      <w:pPr>
        <w:spacing w:after="40"/>
        <w:ind w:left="255" w:hanging="159"/>
      </w:pPr>
      <w:r>
        <w:t>6. Перечень имущества и документы на него.</w:t>
      </w:r>
    </w:p>
    <w:p>
      <w:pPr>
        <w:spacing w:after="40"/>
        <w:ind w:left="255" w:hanging="159"/>
      </w:pPr>
      <w:r>
        <w:t>7. Расчет и доказательства убытков.</w:t>
      </w:r>
    </w:p>
    <w:p>
      <w:pPr>
        <w:spacing w:after="40"/>
        <w:ind w:left="255" w:hanging="159"/>
      </w:pPr>
      <w:r>
        <w:t>8. Документ о госпошлине/льготе.</w:t>
      </w:r>
    </w:p>
    <w:p>
      <w:pPr>
        <w:spacing w:after="40"/>
        <w:ind w:left="255" w:hanging="159"/>
      </w:pPr>
      <w:r>
        <w:t>9. Доверенность представителя — при наличии.</w:t>
      </w:r>
    </w:p>
    <w:p>
      <w:pPr>
        <w:pStyle w:val="Heading2"/>
        <w:spacing w:before="140" w:after="60"/>
      </w:pPr>
      <w:r>
        <w:t>Важно перед подачей</w:t>
      </w:r>
    </w:p>
    <w:p>
      <w:pPr>
        <w:spacing w:after="60" w:line="247" w:lineRule="auto"/>
      </w:pPr>
      <w:r>
        <w:t>Не использовать требования о восстановлении доступа после бесспорного прекращения договора. Если спор только о вещах или деньгах после выезда, предмет иска нужно сузить. Требование о выселении самого нанимателя обычно предъявляет наймодатель, а не заменяет его сменой замков.</w:t>
      </w:r>
    </w:p>
    <w:p>
      <w:pPr>
        <w:spacing w:after="60" w:line="247" w:lineRule="auto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992" w:right="1020" w:bottom="992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