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18"/>
        </w:rPr>
        <w:t>Юристы в джинсах • рабочий образец • статья №412 • правовая проверка 27.08.2026</w:t>
      </w:r>
    </w:p>
    <w:p>
      <w:pPr>
        <w:jc w:val="right"/>
      </w:pPr>
      <w:r>
        <w:rPr>
          <w:b/>
        </w:rPr>
        <w:t>В [районный суд по допустимой территориальной подсудности]</w:t>
        <w:br/>
      </w:r>
      <w:r>
        <w:br/>
      </w:r>
      <w:r>
        <w:t>Истец: [Ф.И.О., дата и место рождения, адрес, идентификатор, контакты]</w:t>
        <w:br/>
      </w:r>
      <w:r>
        <w:br/>
      </w:r>
      <w:r>
        <w:t>Ответчик: [заказчик / владелец источника повышенной опасности / иное ответственное лицо, адрес, идентификаторы]</w:t>
        <w:br/>
      </w:r>
      <w:r>
        <w:br/>
      </w:r>
      <w:r>
        <w:rPr>
          <w:b/>
        </w:rPr>
        <w:t>Цена иска: [утраченный доход + расходы] руб. Моральный вред в цену иска не включается.</w:t>
        <w:br/>
      </w:r>
      <w:r>
        <w:rPr>
          <w:b/>
        </w:rPr>
        <w:t>Государственная пошлина: Истец освобождён от госпошлины по требованию о возмещении вреда здоровью (подп. 3 п. 1 ст. 333.36 НК РФ).</w:t>
      </w:r>
    </w:p>
    <w:p>
      <w:pPr>
        <w:jc w:val="center"/>
      </w:pPr>
      <w:r>
        <w:rPr>
          <w:b/>
          <w:sz w:val="26"/>
        </w:rPr>
        <w:t>ИСК О ВОЗМЕЩЕНИИ ВРЕДА ЗДОРОВЬЮ, ПРИЧИНЁННОГО ПРИ ВЫПОЛНЕНИИ РАБОТ ПО ГРАЖДАНСКО-ПРАВОВОМУ ДОГОВОРУ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256"/>
      </w:tblGrid>
      <w:tr>
        <w:tc>
          <w:tcPr>
            <w:tcW w:type="dxa" w:w="10256"/>
            <w:shd w:fill="F2F2F2"/>
            <w:vAlign w:val="center"/>
          </w:tcPr>
          <w:p>
            <w:r>
              <w:rPr>
                <w:b/>
                <w:sz w:val="18"/>
              </w:rPr>
              <w:t>Этот вариант используется только если отношения действительно гражданско-правовые. Если фактически были признаки трудовых отношений, не подменяйте отдельный спор о признании их трудовыми этим шаблоном.</w:t>
            </w:r>
          </w:p>
        </w:tc>
      </w:tr>
    </w:tbl>
    <w:p/>
    <w:p>
      <w:pPr>
        <w:pStyle w:val="Heading1"/>
      </w:pPr>
      <w:r>
        <w:t>Обстоятельства дела</w:t>
      </w:r>
    </w:p>
    <w:p>
      <w:r>
        <w:t>«___» ______ 20__ г. истец выполнял для ответчика работу по договору [вид, №, дата]: [что именно делал] на объекте [адрес].</w:t>
      </w:r>
    </w:p>
    <w:p>
      <w:r>
        <w:t>Во время выполнения работы произошло [описать событие]. Истец получил [травма], что подтверждается [медицинские документы].</w:t>
      </w:r>
    </w:p>
    <w:p>
      <w:r>
        <w:t>Ответственность ответчика истец связывает с конкретным действием/бездействием: [небезопасное состояние объекта, неправильная организация работ, нарушение обязательных правил, действия работника ответчика, эксплуатация опасного оборудования и т. п.].</w:t>
      </w:r>
    </w:p>
    <w:p>
      <w:r>
        <w:t>Причинная связь подтверждается [акт осмотра, экспертиза, видео, свидетели, медицинское заключение]. Если заявляется ответственность владельца источника повышенной опасности, отдельно указать, какой объект является источником и почему именно ответчик является его законным владельцем.</w:t>
      </w:r>
    </w:p>
    <w:p>
      <w:r>
        <w:t>Истец понёс расходы [перечень] и утратил доход [расчёт]. Компенсация морального вреда заявляется в размере [___] руб. с учётом характера травмы и последствий.</w:t>
      </w:r>
    </w:p>
    <w:p>
      <w:pPr>
        <w:pStyle w:val="Heading1"/>
      </w:pPr>
      <w:r>
        <w:t>Досудебный порядок и подсудность</w:t>
      </w:r>
    </w:p>
    <w:p>
      <w:r>
        <w:t>Иск о возмещении вреда здоровью предъявляется в районный суд; в предусмотренных ГПК РФ случаях истец может выбрать суд по месту своего жительства или месту причинения вреда.</w:t>
      </w:r>
    </w:p>
    <w:p>
      <w:r>
        <w:t>Досудебная претензия полезна для фиксации требований, но обязательность претензионного порядка зависит от конкретного договора и состава требований.</w:t>
      </w:r>
    </w:p>
    <w:p>
      <w:pPr>
        <w:pStyle w:val="Heading1"/>
      </w:pPr>
      <w:r>
        <w:t>Правовое обоснование</w:t>
      </w:r>
    </w:p>
    <w:p>
      <w:r>
        <w:t>Статьи 1064 и 1084–1086 ГК РФ регулируют обязанность возместить вред, причинённый здоровью, в том числе при исполнении договорных обязательств. Возмещению могут подлежать утраченный доход и необходимые дополнительные расходы.</w:t>
      </w:r>
    </w:p>
    <w:p>
      <w:r>
        <w:t>Статья 1079 ГК РФ применяется не автоматически, а только если вред связан с деятельностью, создающей повышенную опасность, и установлен надлежащий владелец источника. Моральный вред взыскивается по статьям 151, 1099–1101 ГК РФ при наличии оснований.</w:t>
      </w:r>
    </w:p>
    <w:p>
      <w:pPr>
        <w:pStyle w:val="Heading1"/>
      </w:pPr>
      <w:r>
        <w:t>Расчёт цены иска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28"/>
        <w:gridCol w:w="5128"/>
      </w:tblGrid>
      <w:tr>
        <w:tc>
          <w:tcPr>
            <w:tcW w:type="dxa" w:w="5128"/>
            <w:shd w:fill="E7E6E6"/>
          </w:tcPr>
          <w:p>
            <w:r>
              <w:t>Элемент расчёта</w:t>
            </w:r>
          </w:p>
        </w:tc>
        <w:tc>
          <w:tcPr>
            <w:tcW w:type="dxa" w:w="5128"/>
            <w:shd w:fill="E7E6E6"/>
          </w:tcPr>
          <w:p>
            <w:r>
              <w:t>Сумма / как определить</w:t>
            </w:r>
          </w:p>
        </w:tc>
      </w:tr>
      <w:tr>
        <w:tc>
          <w:tcPr>
            <w:tcW w:type="dxa" w:w="5128"/>
          </w:tcPr>
          <w:p>
            <w:r>
              <w:t>Утраченный доход</w:t>
            </w:r>
          </w:p>
        </w:tc>
        <w:tc>
          <w:tcPr>
            <w:tcW w:type="dxa" w:w="5128"/>
          </w:tcPr>
          <w:p>
            <w:r>
              <w:t>[___] руб. — расчёт по подтверждённому доходу и периоду утраты трудоспособности</w:t>
            </w:r>
          </w:p>
        </w:tc>
      </w:tr>
      <w:tr>
        <w:tc>
          <w:tcPr>
            <w:tcW w:type="dxa" w:w="5128"/>
          </w:tcPr>
          <w:p>
            <w:r>
              <w:t>Лечение/лекарства/реабилитация</w:t>
            </w:r>
          </w:p>
        </w:tc>
        <w:tc>
          <w:tcPr>
            <w:tcW w:type="dxa" w:w="5128"/>
          </w:tcPr>
          <w:p>
            <w:r>
              <w:t>[___] руб.</w:t>
            </w:r>
          </w:p>
        </w:tc>
      </w:tr>
      <w:tr>
        <w:tc>
          <w:tcPr>
            <w:tcW w:type="dxa" w:w="5128"/>
          </w:tcPr>
          <w:p>
            <w:r>
              <w:t>Иные необходимые расходы</w:t>
            </w:r>
          </w:p>
        </w:tc>
        <w:tc>
          <w:tcPr>
            <w:tcW w:type="dxa" w:w="5128"/>
          </w:tcPr>
          <w:p>
            <w:r>
              <w:t>[___] руб.</w:t>
            </w:r>
          </w:p>
        </w:tc>
      </w:tr>
      <w:tr>
        <w:tc>
          <w:tcPr>
            <w:tcW w:type="dxa" w:w="5128"/>
          </w:tcPr>
          <w:p>
            <w:r>
              <w:t>ИТОГО цена иска</w:t>
            </w:r>
          </w:p>
        </w:tc>
        <w:tc>
          <w:tcPr>
            <w:tcW w:type="dxa" w:w="5128"/>
          </w:tcPr>
          <w:p>
            <w:r>
              <w:t>[___] руб.</w:t>
            </w:r>
          </w:p>
        </w:tc>
      </w:tr>
      <w:tr>
        <w:tc>
          <w:tcPr>
            <w:tcW w:type="dxa" w:w="5128"/>
          </w:tcPr>
          <w:p>
            <w:r>
              <w:t>Моральный вред</w:t>
            </w:r>
          </w:p>
        </w:tc>
        <w:tc>
          <w:tcPr>
            <w:tcW w:type="dxa" w:w="5128"/>
          </w:tcPr>
          <w:p>
            <w:r>
              <w:t>[___] руб. — отдельно, в цену иска не включается</w:t>
            </w:r>
          </w:p>
        </w:tc>
      </w:tr>
    </w:tbl>
    <w:p>
      <w:r>
        <w:t>Госпошлина: 0 руб. по льготе для исков о возмещении вреда здоровью. Если в иск добавляются самостоятельные требования, не связанные с возмещением такого вреда, их пошлину нужно проверить отдельно.</w:t>
      </w:r>
    </w:p>
    <w:p>
      <w:pPr>
        <w:pStyle w:val="Heading1"/>
      </w:pPr>
      <w:r>
        <w:t>Что нужно доказать</w:t>
      </w:r>
    </w:p>
    <w:p>
      <w:pPr>
        <w:pStyle w:val="ListBullet"/>
      </w:pPr>
      <w:r>
        <w:t>гражданско-правовой договор и задания</w:t>
      </w:r>
    </w:p>
    <w:p>
      <w:pPr>
        <w:pStyle w:val="ListBullet"/>
      </w:pPr>
      <w:r>
        <w:t>доказательства фактических условий выполнения работы</w:t>
      </w:r>
    </w:p>
    <w:p>
      <w:pPr>
        <w:pStyle w:val="ListBullet"/>
      </w:pPr>
      <w:r>
        <w:t>акт происшествия/осмотра, фото, видео</w:t>
      </w:r>
    </w:p>
    <w:p>
      <w:pPr>
        <w:pStyle w:val="ListBullet"/>
      </w:pPr>
      <w:r>
        <w:t>медицинские документы</w:t>
      </w:r>
    </w:p>
    <w:p>
      <w:pPr>
        <w:pStyle w:val="ListBullet"/>
      </w:pPr>
      <w:r>
        <w:t>доказательства нарушения ответчика и причинной связи</w:t>
      </w:r>
    </w:p>
    <w:p>
      <w:pPr>
        <w:pStyle w:val="ListBullet"/>
      </w:pPr>
      <w:r>
        <w:t>справки/декларации/чеки для подтверждения дохода</w:t>
      </w:r>
    </w:p>
    <w:p>
      <w:pPr>
        <w:pStyle w:val="ListBullet"/>
      </w:pPr>
      <w:r>
        <w:t>чеки и назначения на лечение и реабилитацию</w:t>
      </w:r>
    </w:p>
    <w:p>
      <w:pPr>
        <w:pStyle w:val="Heading1"/>
      </w:pPr>
      <w:r>
        <w:t>ПРОШУ СУД</w:t>
      </w:r>
    </w:p>
    <w:p>
      <w:pPr>
        <w:pStyle w:val="ListNumber"/>
      </w:pPr>
      <w:r>
        <w:t>Взыскать утраченный доход за период [___] в размере [___] руб.</w:t>
      </w:r>
    </w:p>
    <w:p>
      <w:pPr>
        <w:pStyle w:val="ListNumber"/>
      </w:pPr>
      <w:r>
        <w:t>Взыскать необходимые расходы, вызванные повреждением здоровья, в размере [___] руб.</w:t>
      </w:r>
    </w:p>
    <w:p>
      <w:pPr>
        <w:pStyle w:val="ListNumber"/>
      </w:pPr>
      <w:r>
        <w:t>Взыскать компенсацию морального вреда в размере [___] руб.</w:t>
      </w:r>
    </w:p>
    <w:p>
      <w:pPr>
        <w:pStyle w:val="ListNumber"/>
      </w:pPr>
      <w:r>
        <w:t>[При необходимости] Истребовать у ответчика [журналы, акты, документы об оборудовании и безопасности], которые истец самостоятельно получить не может.</w:t>
      </w:r>
    </w:p>
    <w:p>
      <w:pPr>
        <w:pStyle w:val="ListNumber"/>
      </w:pPr>
      <w:r>
        <w:t>Взыскать судебные расходы.</w:t>
      </w:r>
    </w:p>
    <w:p>
      <w:pPr>
        <w:pStyle w:val="Heading1"/>
      </w:pPr>
      <w:r>
        <w:t>Приложения</w:t>
      </w:r>
    </w:p>
    <w:p>
      <w:r>
        <w:t>1. договор ГПХ и задания</w:t>
      </w:r>
    </w:p>
    <w:p>
      <w:r>
        <w:t>2. медицинские документы</w:t>
      </w:r>
    </w:p>
    <w:p>
      <w:r>
        <w:t>3. доказательства обстоятельств травмы</w:t>
      </w:r>
    </w:p>
    <w:p>
      <w:r>
        <w:t>4. расчёт утраченного дохода</w:t>
      </w:r>
    </w:p>
    <w:p>
      <w:r>
        <w:t>5. чеки/договоры на лечение</w:t>
      </w:r>
    </w:p>
    <w:p>
      <w:r>
        <w:t>6. претензия — если направлялась</w:t>
      </w:r>
    </w:p>
    <w:p>
      <w:r>
        <w:t>7. доказательства направления копии иска ответчику</w:t>
      </w:r>
    </w:p>
    <w:p>
      <w:r>
        <w:t>8. ходатайство об истребовании доказательств — при необходимости</w:t>
      </w:r>
    </w:p>
    <w:p>
      <w:r>
        <w:t>Дата: «___» __________ 20__ г.                         Подпись: ____________ / [Ф.И.О.]</w:t>
      </w:r>
    </w:p>
    <w:p>
      <w:pPr>
        <w:jc w:val="center"/>
      </w:pPr>
      <w:r>
        <w:rPr>
          <w:b/>
          <w:sz w:val="18"/>
        </w:rPr>
        <w:t>Перед подачей удалите все подсказки в квадратных скобках и оставьте только факты и требования, которые относятся к вашей ситуации.</w:t>
      </w:r>
    </w:p>
    <w:sectPr w:rsidR="00FC693F" w:rsidRPr="0006063C" w:rsidSect="00034616">
      <w:pgSz w:w="12240" w:h="15840"/>
      <w:pgMar w:top="964" w:right="850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160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