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жительства истца или месту нахождения ответчика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прав потребителей: возврат денежных средств за животное ненадлежащего качества (ст. 18 Закона РФ «О защите прав потребителей»)</w:t>
      </w:r>
    </w:p>
    <w:p>
      <w:r>
        <w:t xml:space="preserve">«___» ________ 20__ г. я приобрёл(а) у ответчика [ФИО / наименование питомника, зоомагазина] животное [вид, порода] за [сумма] руб., что подтверждается [договор / чек / переписка / объявление].</w:t>
      </w:r>
    </w:p>
    <w:p>
      <w:r>
        <w:t xml:space="preserve">При приобретении ответчик сообщил (гарантировал), что животное здорово и относится к породе [порода], о чём указано в [документы, ветпаспорт, объявление, переписка].</w:t>
      </w:r>
    </w:p>
    <w:p>
      <w:r>
        <w:t xml:space="preserve">«___» ________ 20__ г. установлено, что животное [страдает заболеванием, возникшим до передачи, что подтверждается ветеринарным заключением от [дата] / не соответствует заявленной породе, что подтверждается заключением кинолога/фелинолога от [дата]].</w:t>
      </w:r>
    </w:p>
    <w:p>
      <w:r>
        <w:t xml:space="preserve">«___» ________ 20__ г. в адрес ответчика направлена претензия с требованием вернуть уплаченную сумму, которая оставлена без удовлетворения / без ответа.</w:t>
      </w:r>
    </w:p>
    <w:p/>
    <w:p>
      <w:r>
        <w:t xml:space="preserve">На основании изложенного, руководствуясь ст. 18, 22 Закона РФ «О защите прав потребителей», ст. 469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уплаченную за животное сумму в размере [сумма] руб.</w:t>
      </w:r>
    </w:p>
    <w:p>
      <w:r>
        <w:t xml:space="preserve">2. Взыскать понесённые расходы на лечение (диагностику) животного в размере [сумма] руб.</w:t>
      </w:r>
    </w:p>
    <w:p>
      <w:r>
        <w:t xml:space="preserve">3. Взыскать неустойку за просрочку удовлетворения требования потребителя (ст. 22, 23 ЗоЗПП)</w:t>
      </w:r>
    </w:p>
    <w:p>
      <w:r>
        <w:t xml:space="preserve">4. Взыскать компенсацию морального вреда в размере [сумма] руб.</w:t>
      </w:r>
    </w:p>
    <w:p>
      <w:r>
        <w:t xml:space="preserve">5. Взыскать штраф в размере 50% от присуждённой суммы за отказ удовлетворить требования потребителя в добровольном порядке (ст. 13 ЗоЗПП)</w:t>
      </w:r>
    </w:p>
    <w:p/>
    <w:p>
      <w:r>
        <w:t xml:space="preserve">Приложения:</w:t>
      </w:r>
    </w:p>
    <w:p>
      <w:r>
        <w:t xml:space="preserve">1. документы о покупке (договор, чек, переписка, объявление о продаже)</w:t>
      </w:r>
    </w:p>
    <w:p>
      <w:r>
        <w:t xml:space="preserve">2. ветеринарное заключение, устанавливающее, что заболевание возникло до передачи животного (либо заключение кинолога/фелинолога о несоответствии породе)</w:t>
      </w:r>
    </w:p>
    <w:p>
      <w:r>
        <w:t xml:space="preserve">3. чеки на лечение и диагностику</w:t>
      </w:r>
    </w:p>
    <w:p>
      <w:r>
        <w:t xml:space="preserve">4. копия претензии и доказательства её направления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Ключевое условие: закон защищает покупателя, только если животное куплено для личных, семейных нужд — не для разведения или перепродажи в рамках предпринимательской деятельности. В одном известном деле суд отказал в защите по ЗоЗПП именно потому, что собака покупалась для разведения.</w:t>
      </w:r>
    </w:p>
    <w:p>
      <w:r>
        <w:rPr>
          <w:i/>
          <w:iCs/>
          <w:sz w:val="18"/>
          <w:szCs w:val="18"/>
        </w:rPr>
        <w:t xml:space="preserve">• Здоровое животное нужной породы возврату и обмену не подлежит просто по желанию покупателя — животные входят в перечень непродовольственных товаров надлежащего качества, не подлежащих обмену. Основание для возврата — только доказанный недостаток: болезнь, возникшая ДО передачи, либо несоответствие заявленным характеристикам (порода, пол, возраст).</w:t>
      </w:r>
    </w:p>
    <w:p>
      <w:r>
        <w:rPr>
          <w:i/>
          <w:iCs/>
          <w:sz w:val="18"/>
          <w:szCs w:val="18"/>
        </w:rPr>
        <w:t xml:space="preserve">• Главное доказательство — ветеринарное заключение, прямо указывающее, что заболевание имеет врождённый характер или возникло до передачи животного, а не после (например, из-за ненадлежащего содержания у покупателя). Без такого заключения доказать вашу правоту крайне сложно.</w:t>
      </w:r>
    </w:p>
    <w:p>
      <w:r>
        <w:rPr>
          <w:i/>
          <w:iCs/>
          <w:sz w:val="18"/>
          <w:szCs w:val="18"/>
        </w:rPr>
        <w:t xml:space="preserve">• Если продавец — физическое лицо без статуса ИП (частный заводчик без регистрации бизнеса), Закон о защите прав потребителей может не применяться вовсе — тогда спор решается по общим нормам ГК РФ о купле-продаже (ст. 469, 475 ГК РФ), без штрафа 50% и в целом на менее выгодных для покупателя условиях.</w:t>
      </w:r>
    </w:p>
    <w:p>
      <w:r>
        <w:rPr>
          <w:i/>
          <w:iCs/>
          <w:sz w:val="18"/>
          <w:szCs w:val="18"/>
        </w:rPr>
        <w:t xml:space="preserve">• Госпошлина не уплачивается (ст. 17 ЗоЗПП, ст. 333.36 НК РФ) — при условии, что применяется именно Закон о защите прав потребителей.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2026-08-22T10:51:08.109Z</dcterms:created>
  <dcterms:modified xsi:type="dcterms:W3CDTF">2026-08-22T10:51:08.109Z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