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вреда, причинённого здоровью производственной травмой</w:t>
      </w:r>
    </w:p>
    <w:p>
      <w:r>
        <w:t xml:space="preserve">«___» ________ 20__ г. при исполнении трудовых обязанностей я получил(а) производственную травму: [описание].</w:t>
      </w:r>
    </w:p>
    <w:p>
      <w:r>
        <w:t xml:space="preserve">Факт несчастного случая на производстве подтверждён актом Н-1 от «___» ________ 20__ г.</w:t>
      </w:r>
    </w:p>
    <w:p>
      <w:r>
        <w:t xml:space="preserve">Установлена степень утраты трудоспособности [процент].</w:t>
      </w:r>
    </w:p>
    <w:p>
      <w:r>
        <w:t xml:space="preserve">Страховые выплаты по ФЗ-125 не покрывают весь вред: не возмещены [дополнительные расходы на лечение, реабилитацию, утраченный заработок сверх страховых].</w:t>
      </w:r>
    </w:p>
    <w:p>
      <w:r>
        <w:t xml:space="preserve">Вина работодателя в нарушении охраны труда установлена.</w:t>
      </w:r>
    </w:p>
    <w:p/>
    <w:p>
      <w:r>
        <w:t xml:space="preserve">На основании изложенного, руководствуясь ст. 184 ТК РФ, ст. 1085, 1086 ГК РФ, ФЗ-125 «Об обязательном соцстраховании от несчастных случаев»,</w:t>
      </w:r>
    </w:p>
    <w:p>
      <w:r>
        <w:rPr>
          <w:b/>
          <w:bCs/>
        </w:rPr>
        <w:t xml:space="preserve">ПРОШУ:</w:t>
      </w:r>
    </w:p>
    <w:p>
      <w:r>
        <w:t xml:space="preserve">1. Взыскать утраченный заработок сверх страховых выплат — [сумма] руб.</w:t>
      </w:r>
    </w:p>
    <w:p>
      <w:r>
        <w:t xml:space="preserve">2. Взыскать дополнительные расходы на лечение и реабилитацию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акт Н-1 о несчастном случае</w:t>
      </w:r>
    </w:p>
    <w:p>
      <w:r>
        <w:t xml:space="preserve">2. заключение МСЭ о степени утраты трудоспособности</w:t>
      </w:r>
    </w:p>
    <w:p>
      <w:r>
        <w:t xml:space="preserve">3. медицинские документы и назначения</w:t>
      </w:r>
    </w:p>
    <w:p>
      <w:r>
        <w:t xml:space="preserve">4. чеки на лечение и реабилитацию</w:t>
      </w:r>
    </w:p>
    <w:p>
      <w:r>
        <w:t xml:space="preserve">5. расчёт утраченного заработка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по требованиям о вреде здоровью.</w:t>
      </w:r>
    </w:p>
    <w:p>
      <w:r>
        <w:rPr>
          <w:i/>
          <w:iCs/>
          <w:sz w:val="18"/>
          <w:szCs w:val="18"/>
        </w:rPr>
        <w:t xml:space="preserve">• Страховые выплаты по ФЗ-125 не отменяют право требовать полное возмещение с работодателя (ст. 1085 ГК РФ).</w:t>
      </w:r>
    </w:p>
    <w:p>
      <w:r>
        <w:rPr>
          <w:i/>
          <w:iCs/>
          <w:sz w:val="18"/>
          <w:szCs w:val="18"/>
        </w:rPr>
        <w:t xml:space="preserve">• Моральный вред взыскивается независимо от страховых выплат.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[isk-vred-prestupleniem]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2026-08-17T06:35:44.727Z</dcterms:created>
  <dcterms:modified xsi:type="dcterms:W3CDTF">2026-08-17T06:35:44.727Z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