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выселении бывшего члена семьи собственника (бывший супруг, родственник)</w:t>
      </w:r>
    </w:p>
    <w:p>
      <w:r>
        <w:t xml:space="preserve">Я являюсь единственным собственником квартиры по адресу: [адрес].</w:t>
      </w:r>
    </w:p>
    <w:p>
      <w:r>
        <w:t xml:space="preserve">Ответчик был вселён мною как член семьи (супруг / родитель / совершеннолетний ребёнок).</w:t>
      </w:r>
    </w:p>
    <w:p>
      <w:r>
        <w:t xml:space="preserve">Семейные отношения между нами прекращены: [брак расторгнут решением суда от «___» / ведём раздельное хозяйство, не имеем общего бюджета].</w:t>
      </w:r>
    </w:p>
    <w:p>
      <w:r>
        <w:t xml:space="preserve">Согласно ч. 4 ст. 31 ЖК РФ, в случае прекращения семейных отношений с собственником право пользования жильём за бывшим членом семьи не сохраняется.</w:t>
      </w:r>
    </w:p>
    <w:p>
      <w:r>
        <w:t xml:space="preserve">Ответчик съезжать отказывается, требование от «___» ________ 20__ г. не выполнил.</w:t>
      </w:r>
    </w:p>
    <w:p/>
    <w:p>
      <w:r>
        <w:t xml:space="preserve">На основании изложенного, руководствуясь ст. 31, 35 ЖК РФ, ст. 288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Ответчика утратившим (прекратившим) право пользования жилым помещением.</w:t>
      </w:r>
    </w:p>
    <w:p>
      <w:r>
        <w:t xml:space="preserve">2. Выселить Ответчика из квартиры по адресу: [адрес].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выписка ЕГРН на квартиру</w:t>
      </w:r>
    </w:p>
    <w:p>
      <w:r>
        <w:t xml:space="preserve">2. свидетельство о расторжении брака / решение суда</w:t>
      </w:r>
    </w:p>
    <w:p>
      <w:r>
        <w:t xml:space="preserve">3. доказательства раздельного ведения хозяйства (раздельные бюджеты, чеки)</w:t>
      </w:r>
    </w:p>
    <w:p>
      <w:r>
        <w:t xml:space="preserve">4. претензия о выселении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Исключение из ст. 31 ЖК РФ: если у бывшего члена семьи нет иного жилья и тяжёлое материальное положение, суд может сохранить право пользования на срок (до 1 года) или обязать собственника обеспечить иным жильём (если есть алиментные обязательства).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[isk-vselenie-zhiloe-pomeshchenie]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2026-08-17T06:35:47.878Z</dcterms:created>
  <dcterms:modified xsi:type="dcterms:W3CDTF">2026-08-17T06:35:47.878Z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