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[мировому судье судебного участка №___ / районный суд] по месту жительства ответчика</w:t>
      </w:r>
    </w:p>
    <w:p>
      <w:r>
        <w:t>Истец: [ФИО], адрес: [АДРЕС], тел.: [ТЕЛЕФОН]</w:t>
      </w:r>
    </w:p>
    <w:p>
      <w:r>
        <w:t>Ответчик: [ФИО продавца], адрес: [АДРЕС]</w:t>
      </w:r>
    </w:p>
    <w:p>
      <w:r>
        <w:t>Цена иска: [сумма] руб. Госпошлина: [рассчитать по цене иска]</w:t>
      </w:r>
    </w:p>
    <w:p/>
    <w:p>
      <w:pPr>
        <w:jc w:val="center"/>
      </w:pPr>
      <w:r>
        <w:rPr>
          <w:b/>
        </w:rPr>
        <w:t>Исковое заявление о взыскании убытков, причинённых изъятием приобретённого имущества (к продавцу)</w:t>
      </w:r>
    </w:p>
    <w:p>
      <w:r>
        <w:t>«___» ________ 20__ г. я приобрёл(а) у Ответчика [наименование имущества] за [сумма] руб.</w:t>
      </w:r>
    </w:p>
    <w:p>
      <w:r>
        <w:t>«___» ________ 20__ г. [указанное имущество изъято у меня правоохранительными органами / собственник предъявил иск об истребовании имущества], поскольку оно оказалось похищенным у третьего лица до заключения нашего договора купли-продажи.</w:t>
      </w:r>
    </w:p>
    <w:p>
      <w:r>
        <w:t>В соответствии со ст. 461 ГК РФ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понесённые убытки, если не докажет, что покупатель знал или должен был знать о наличии этих оснований. Я не знал(а) и не мог(ла) знать о похищенном происхождении имущества.</w:t>
      </w:r>
    </w:p>
    <w:p>
      <w:r>
        <w:t>На основании изложенного, руководствуясь ст. 460, 461, 462 ГК РФ,</w:t>
      </w:r>
    </w:p>
    <w:p>
      <w:r>
        <w:rPr>
          <w:b/>
        </w:rPr>
        <w:t>ПРОШУ:</w:t>
      </w:r>
    </w:p>
    <w:p>
      <w:r>
        <w:t>1. Взыскать с Ответчика уплаченную за имущество сумму — [сумма] руб.</w:t>
      </w:r>
    </w:p>
    <w:p>
      <w:r>
        <w:t>2. Взыскать понесённые убытки (при наличии — расходы на экспертизу, судебные издержки по делу об изъятии) — [сумма] руб.</w:t>
      </w:r>
    </w:p>
    <w:p>
      <w:r>
        <w:t>3. Взыскать судебные расходы по настоящему делу.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договор/расписка о покупке имущества у ответчика</w:t>
      </w:r>
    </w:p>
    <w:p>
      <w:r>
        <w:t>2. документ об изъятии имущества (постановление, решение суда об истребовании) либо материалы дела, если истребование ещё рассматривается</w:t>
      </w:r>
    </w:p>
    <w:p>
      <w:r>
        <w:t>3. документы, подтверждающие уплаченную сумму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собственник ЕЩЁ ТОЛЬКО предъявил иск об изъятии вещи (изъятие не завершено) — по ст. 462 ГК РФ вы обязаны привлечь продавца к участию в ТОМ деле (см. отдельный документ «Возражения на иск + ходатайство о привлечении третьего лица»), а не сразу подавать этот отдельный иск.</w:t>
      </w:r>
    </w:p>
    <w:p>
      <w:r>
        <w:rPr>
          <w:i/>
        </w:rPr>
        <w:t>• Этот иск подаётся, когда изъятие уже состоялось (вещь фактически отобрана) — тогда взыскание с продавца оформляется отдельным самостоятельным иском.</w:t>
      </w:r>
    </w:p>
    <w:p>
      <w:r>
        <w:rPr>
          <w:i/>
        </w:rPr>
        <w:t>• Соглашение с продавцом об освобождении его от этой ответственности ничтожно (п. 2 ст. 461 ГК РФ) — ссылка продавца на «я предупреждал, что без гарантий» не освобождает его от обязанности возместить убытки.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