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ИСК О ВЗЫСКАНИИ РАСПРЕДЕЛЁННОЙ, НО НЕ ВЫПЛАЧЕННОЙ ПРИБЫЛИ УЧАСТНИКУ ООО</w:t>
      </w:r>
    </w:p>
    <w:p>
      <w:pPr>
        <w:jc w:val="center"/>
      </w:pPr>
      <w:r>
        <w:rPr>
          <w:i/>
        </w:rPr>
        <w:t>Статья №354 • корпоративный спор • АПК РФ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rPr>
                <w:b/>
              </w:rPr>
              <w:t xml:space="preserve">В </w:t>
            </w:r>
            <w:r>
              <w:t>[наименование суда]</w:t>
            </w:r>
          </w:p>
          <w:p>
            <w:r>
              <w:rPr>
                <w:b/>
              </w:rPr>
              <w:t xml:space="preserve">Истец: </w:t>
            </w:r>
            <w:r>
              <w:t>[Ф.И.О./наименование, адрес, ИНН/идентификатор, контакты]</w:t>
            </w:r>
          </w:p>
          <w:p>
            <w:r>
              <w:rPr>
                <w:b/>
              </w:rPr>
              <w:t xml:space="preserve">Ответчик: </w:t>
            </w:r>
            <w:r>
              <w:t>ООО «[наименование]», адрес/ОГРН/ИНН: [___]</w:t>
            </w:r>
          </w:p>
          <w:p>
            <w:r>
              <w:rPr>
                <w:b/>
              </w:rPr>
              <w:t xml:space="preserve">Цена иска: </w:t>
            </w:r>
            <w:r>
              <w:t>[сумма / не подлежит оценке]</w:t>
            </w:r>
          </w:p>
          <w:p>
            <w:r>
              <w:rPr>
                <w:b/>
              </w:rPr>
              <w:t xml:space="preserve">Госпошлина: </w:t>
            </w:r>
            <w:r>
              <w:t>[см. раздел ниже]</w:t>
            </w:r>
          </w:p>
        </w:tc>
      </w:tr>
    </w:tbl>
    <w:p>
      <w:r>
        <w:t>Перед подачей заполните все поля в квадратных скобках и удалите неприменимые варианты. Если спор корпоративный, проверьте исключительную подсудность и состав участников дела; если трудовой — приложите доказательства направления копий и документы, связанные с работой.</w:t>
      </w:r>
    </w:p>
    <w:p>
      <w:pPr>
        <w:pStyle w:val="Heading1"/>
      </w:pPr>
      <w:r>
        <w:t>Обстоятельства</w:t>
      </w:r>
    </w:p>
    <w:p>
      <w:r>
        <w:t>Истец владеет/владел долей [__]% в ООО «[___]». Решением общего собрания от [дата], протокол №[___], чистая прибыль за [период] распределена между участниками. Истцу подлежало выплатить [___] руб. Срок выплаты истёк [дата]. Получено [___] руб.; задолженность составляет [___] руб.</w:t>
      </w:r>
    </w:p>
    <w:p>
      <w:r>
        <w:t>[дата] истец направил требование об оплате. Ответчик [не ответил / признал долг / отказал: ...]. Ограничения на распределение/выплату прибыли по статье 29 Закона №14-ФЗ [отсутствуют / обстоятельства подлежат оценке — описать].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381"/>
            <w:shd w:fill="EDEDED"/>
            <w:vAlign w:val="center"/>
          </w:tcPr>
          <w:p>
            <w:r>
              <w:t>Требование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Как определить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Сумма</w:t>
            </w:r>
          </w:p>
        </w:tc>
      </w:tr>
      <w:tr>
        <w:tc>
          <w:tcPr>
            <w:tcW w:type="dxa" w:w="3381"/>
          </w:tcPr>
          <w:p>
            <w:r>
              <w:t>Основной долг</w:t>
            </w:r>
          </w:p>
        </w:tc>
        <w:tc>
          <w:tcPr>
            <w:tcW w:type="dxa" w:w="3381"/>
          </w:tcPr>
          <w:p>
            <w:r>
              <w:t>Распределённая сумма − фактически выплачено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Проценты по ст.395 ГК РФ</w:t>
            </w:r>
          </w:p>
        </w:tc>
        <w:tc>
          <w:tcPr>
            <w:tcW w:type="dxa" w:w="3381"/>
          </w:tcPr>
          <w:p>
            <w:r>
              <w:t>Рассчитать в калькуляторе на сайте по долгу и периоду просрочки до даты подачи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Цена иска</w:t>
            </w:r>
          </w:p>
        </w:tc>
        <w:tc>
          <w:tcPr>
            <w:tcW w:type="dxa" w:w="3381"/>
          </w:tcPr>
          <w:p>
            <w:r>
              <w:t>Основной долг + проценты на дату подачи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</w:tbl>
    <w:p>
      <w:pPr>
        <w:pStyle w:val="Heading1"/>
      </w:pPr>
      <w:r>
        <w:t>Госпошлина</w:t>
      </w:r>
    </w:p>
    <w:p>
      <w:r>
        <w:t>Иск имущественный, подлежащий оценке. Госпошлину рассчитать в калькуляторе на сайте по цене иска по подпункту 1 пункта 1 статьи 333.21 НК РФ. На дату подготовки шкала начинается с 10 000 руб. при цене иска до 100 000 руб.; для большей цены действует прогрессивная формула. В приложениях укажите фактически уплаченную сумму и платёжный документ.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взыскать с ООО «[___]» задолженность по распределённой прибыли в размере [___] руб.;</w:t>
      </w:r>
    </w:p>
    <w:p>
      <w:pPr>
        <w:pStyle w:val="ListNumber"/>
      </w:pPr>
      <w:r>
        <w:t>взыскать проценты по статье 395 ГК РФ в размере [___] руб., рассчитанные на дату подачи, а также проценты по день фактической уплаты, если такое требование заявляется и допускается;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Протокол/решение о распределении прибыли.</w:t>
      </w:r>
    </w:p>
    <w:p>
      <w:pPr>
        <w:pStyle w:val="ListBullet"/>
      </w:pPr>
      <w:r>
        <w:t>Документы о доле истца.</w:t>
      </w:r>
    </w:p>
    <w:p>
      <w:pPr>
        <w:pStyle w:val="ListBullet"/>
      </w:pPr>
      <w:r>
        <w:t>Банковские выписки и расчёт задолженности.</w:t>
      </w:r>
    </w:p>
    <w:p>
      <w:pPr>
        <w:pStyle w:val="ListBullet"/>
      </w:pPr>
      <w:r>
        <w:t>Требование об оплате и доказательство направления.</w:t>
      </w:r>
    </w:p>
    <w:p>
      <w:pPr>
        <w:pStyle w:val="ListBullet"/>
      </w:pPr>
      <w:r>
        <w:t>Расчёт процентов из калькулятора сайта.</w:t>
      </w:r>
    </w:p>
    <w:p>
      <w:pPr>
        <w:pStyle w:val="ListBullet"/>
      </w:pPr>
      <w:r>
        <w:t>Документ об уплате госпошлины.</w:t>
      </w:r>
    </w:p>
    <w:p>
      <w:pPr>
        <w:pStyle w:val="ListBullet"/>
      </w:pPr>
      <w:r>
        <w:t>Доказательство направления копии иска ответчику.</w:t>
      </w:r>
    </w:p>
    <w:p>
      <w:r>
        <w:t>Дата: «___» __________ 20___ г.</w:t>
      </w:r>
    </w:p>
    <w:p>
      <w:r>
        <w:t>Истец: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