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оценку имущества должника (занижение/завышение)</w:t>
      </w:r>
    </w:p>
    <w:p>
      <w:r>
        <w:t xml:space="preserve">В рамках ИП № ___ приставом привлечён оценщик, отчёт от «___» определил стоимость моего имущества: [описание] в размере [сумма] руб.</w:t>
      </w:r>
    </w:p>
    <w:p>
      <w:r>
        <w:t xml:space="preserve">Оценка недостоверна:
— цена занижена относительно рыночной (аналогичные объекты стоят [сумма]);
— оценщик не осматривал имущество / использовал устаревшие данные;
— не учтены характеристики (состояние, комплектация, улучшения);
— нарушены требования ФЗ-135 (отчёт не соответствует стандартам).</w:t>
      </w:r>
    </w:p>
    <w:p>
      <w:r>
        <w:t xml:space="preserve">Занижение оценки ведёт к продаже имущества за бесценок и нарушает мои права.</w:t>
      </w:r>
    </w:p>
    <w:p/>
    <w:p>
      <w:r>
        <w:t xml:space="preserve">На основании изложенного, руководствуясь ст. 85 ФЗ-229, ст. 12 ФЗ-135 «Об оценочной деятельности»,</w:t>
      </w:r>
    </w:p>
    <w:p>
      <w:r>
        <w:rPr>
          <w:b/>
          <w:bCs/>
        </w:rPr>
        <w:t xml:space="preserve">ПРОШУ:</w:t>
      </w:r>
    </w:p>
    <w:p>
      <w:r>
        <w:t xml:space="preserve">1. Признать отчёт об оценке № ___ недостоверным.</w:t>
      </w:r>
    </w:p>
    <w:p>
      <w:r>
        <w:t xml:space="preserve">2. Обязать пристава привлечь другого оценщика / провести повторную оценку.</w:t>
      </w:r>
    </w:p>
    <w:p>
      <w:r>
        <w:t xml:space="preserve">3. Приостановить реализацию имущества до разрешения спора.</w:t>
      </w:r>
    </w:p>
    <w:p/>
    <w:p>
      <w:r>
        <w:t xml:space="preserve">Приложения:</w:t>
      </w:r>
    </w:p>
    <w:p>
      <w:r>
        <w:t xml:space="preserve">1. отчёт оценщика</w:t>
      </w:r>
    </w:p>
    <w:p>
      <w:r>
        <w:t xml:space="preserve">2. альтернативная оценка / рыночные аналоги</w:t>
      </w:r>
    </w:p>
    <w:p>
      <w:r>
        <w:t xml:space="preserve">3. фото имущества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жалобы: 10 дней с момента вынесения постановления об оценке (ст. 122 ФЗ-229).</w:t>
      </w:r>
    </w:p>
    <w:p>
      <w:r>
        <w:rPr>
          <w:i/>
          <w:iCs/>
          <w:sz w:val="18"/>
          <w:szCs w:val="18"/>
        </w:rPr>
        <w:t xml:space="preserve">• Лучшее доказательство — альтернативный отчёт или судебная оценочная экспертиза.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[ispoln-torgi-nedeystvitelnye]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2026-08-17T06:35:51.698Z</dcterms:created>
  <dcterms:modified xsi:type="dcterms:W3CDTF">2026-08-17T06:35:51.698Z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