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(по месту нахождения органа власти)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об оспаривании бездействия органа власти (чиновника)</w:t>
      </w:r>
    </w:p>
    <w:p>
      <w:r>
        <w:rPr>
          <w:b w:val="0"/>
          <w:i w:val="0"/>
          <w:sz w:val="22"/>
        </w:rPr>
        <w:t>«___» ________ 20__ г. я обратился(ась) в [орган власти] с заявлением (обращением) о [предмет обращения].</w:t>
      </w:r>
    </w:p>
    <w:p>
      <w:r>
        <w:rPr>
          <w:b w:val="0"/>
          <w:i w:val="0"/>
          <w:sz w:val="22"/>
        </w:rPr>
        <w:t>В установленный законом срок (30 дней по ФЗ-59 / иной срок) орган власти не ответил / не совершил необходимых действий / не рассмотрел обращение по существу.</w:t>
      </w:r>
    </w:p>
    <w:p>
      <w:r>
        <w:rPr>
          <w:b w:val="0"/>
          <w:i w:val="0"/>
          <w:sz w:val="22"/>
        </w:rPr>
        <w:t>Бездействие нарушает мои права: [описание — невозможность получить услугу, защиту, информацию].</w:t>
      </w:r>
    </w:p>
    <w:p>
      <w:r>
        <w:rPr>
          <w:b w:val="0"/>
          <w:i w:val="0"/>
          <w:sz w:val="22"/>
        </w:rPr>
        <w:t>Согласно ст. 218 КАС РФ, бездействие органа власти, нарушающее права, может быть оспорено в суде.</w:t>
      </w:r>
    </w:p>
    <w:p>
      <w:r>
        <w:rPr>
          <w:b w:val="0"/>
          <w:i w:val="0"/>
          <w:sz w:val="22"/>
        </w:rPr>
        <w:t>На основании изложенного, руководствуясь гл. 22 КАС РФ, ст. 218 КАС РФ, ФЗ-59 «О порядке рассмотрения обращений граждан»,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бездействие [орган власти] в части нерассмотрения моего обращения от «___» ________ 20__ г.</w:t>
      </w:r>
    </w:p>
    <w:p>
      <w:r>
        <w:rPr>
          <w:b w:val="0"/>
          <w:i w:val="0"/>
          <w:sz w:val="22"/>
        </w:rPr>
        <w:t>2. Обязать орган власти рассмотреть обращение по существу в установленный судом срок.</w:t>
      </w:r>
    </w:p>
    <w:p>
      <w:r>
        <w:rPr>
          <w:b w:val="0"/>
          <w:i w:val="0"/>
          <w:sz w:val="22"/>
        </w:rPr>
        <w:t>3. Взыскать расходы по госпошлине.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обращение с отметкой о вручении / почтовая квитанция</w:t>
      </w:r>
    </w:p>
    <w:p>
      <w:r>
        <w:rPr>
          <w:b w:val="0"/>
          <w:i w:val="0"/>
          <w:sz w:val="22"/>
        </w:rPr>
        <w:t>2. доказательства бездействия (отсутствие ответа)</w:t>
      </w:r>
    </w:p>
    <w:p>
      <w:r>
        <w:rPr>
          <w:b w:val="0"/>
          <w:i w:val="0"/>
          <w:sz w:val="22"/>
        </w:rPr>
        <w:t>3.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СРОК: 3 МЕСЯЦА с момента, когда стало известно о бездействии (ст. 219 КАС РФ).</w:t>
      </w:r>
    </w:p>
    <w:p>
      <w:r>
        <w:rPr>
          <w:b w:val="0"/>
          <w:i w:val="0"/>
          <w:sz w:val="22"/>
        </w:rPr>
        <w:t>• ФЗ-59: общий срок ответа на обращение — 30 дней.</w:t>
      </w:r>
    </w:p>
    <w:p>
      <w:r>
        <w:rPr>
          <w:b w:val="0"/>
          <w:i w:val="0"/>
          <w:sz w:val="22"/>
        </w:rPr>
        <w:t>• Подсудность: по месту нахождения органа.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