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органа власти)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(действия) органа власти</w:t>
      </w:r>
    </w:p>
    <w:p>
      <w:r>
        <w:rPr>
          <w:b w:val="0"/>
          <w:i w:val="0"/>
          <w:sz w:val="22"/>
        </w:rPr>
        <w:t>Органом власти [наименование] принято решение (совершено действие): [описание] № [___] от «___» ________ 20__ г.</w:t>
      </w:r>
    </w:p>
    <w:p>
      <w:r>
        <w:rPr>
          <w:b w:val="0"/>
          <w:i w:val="0"/>
          <w:sz w:val="22"/>
        </w:rPr>
        <w:t>Данное решение нарушает мои права, свободы и законные интересы: [описание — отказ в предоставлении услуги, незаконное требование, возложение обязанности].</w:t>
      </w:r>
    </w:p>
    <w:p>
      <w:r>
        <w:rPr>
          <w:b w:val="0"/>
          <w:i w:val="0"/>
          <w:sz w:val="22"/>
        </w:rPr>
        <w:t>Создаёт препятствия к реализации прав: [описание].</w:t>
      </w:r>
    </w:p>
    <w:p>
      <w:r>
        <w:rPr>
          <w:b w:val="0"/>
          <w:i w:val="0"/>
          <w:sz w:val="22"/>
        </w:rPr>
        <w:t>Согласно ст. 218 КАС РФ, гражданин вправе оспорить решение, действие (бездействие) органа власти, если считает их незаконными.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ст. 218, 219 КАС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(действие) [орган власти] № [___] от «___» ________ 20__ г.</w:t>
      </w:r>
    </w:p>
    <w:p>
      <w:r>
        <w:rPr>
          <w:b w:val="0"/>
          <w:i w:val="0"/>
          <w:sz w:val="22"/>
        </w:rPr>
        <w:t>2. Обязать орган власти устранить допущенные нарушения прав.</w:t>
      </w:r>
    </w:p>
    <w:p>
      <w:r>
        <w:rPr>
          <w:b w:val="0"/>
          <w:i w:val="0"/>
          <w:sz w:val="22"/>
        </w:rPr>
        <w:t>3. Взыскать расходы по госпошлине и на представителя.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оспариваемое решение (документ)</w:t>
      </w:r>
    </w:p>
    <w:p>
      <w:r>
        <w:rPr>
          <w:b w:val="0"/>
          <w:i w:val="0"/>
          <w:sz w:val="22"/>
        </w:rPr>
        <w:t>2. доказательства нарушения прав</w:t>
      </w:r>
    </w:p>
    <w:p>
      <w:r>
        <w:rPr>
          <w:b w:val="0"/>
          <w:i w:val="0"/>
          <w:sz w:val="22"/>
        </w:rPr>
        <w:t>3.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со дня, когда стало известно о нарушении (ст. 219 КАС РФ).</w:t>
      </w:r>
    </w:p>
    <w:p>
      <w:r>
        <w:rPr>
          <w:b w:val="0"/>
          <w:i w:val="0"/>
          <w:sz w:val="22"/>
        </w:rPr>
        <w:t>• Подсудность: по месту нахождения органа власти (общее правило КАС).</w:t>
      </w:r>
    </w:p>
    <w:p>
      <w:r>
        <w:rPr>
          <w:b w:val="0"/>
          <w:i w:val="0"/>
          <w:sz w:val="22"/>
        </w:rPr>
        <w:t>• Бремя доказывания законности — на органе власти (ст. 62 КАС РФ).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